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78" w:rsidRPr="003D360C" w:rsidRDefault="00522B78" w:rsidP="00522B78">
      <w:pPr>
        <w:pStyle w:val="lfej"/>
        <w:jc w:val="center"/>
        <w:rPr>
          <w:rFonts w:ascii="Tahoma" w:hAnsi="Tahoma" w:cs="Tahoma"/>
          <w:sz w:val="22"/>
          <w:szCs w:val="22"/>
        </w:rPr>
      </w:pPr>
      <w:r w:rsidRPr="003D360C">
        <w:rPr>
          <w:rFonts w:ascii="Tahoma" w:hAnsi="Tahoma" w:cs="Tahoma"/>
          <w:sz w:val="22"/>
          <w:szCs w:val="22"/>
        </w:rPr>
        <w:t>Balatonfőkajár</w:t>
      </w:r>
      <w:r>
        <w:rPr>
          <w:rFonts w:ascii="Tahoma" w:hAnsi="Tahoma" w:cs="Tahoma"/>
          <w:sz w:val="22"/>
          <w:szCs w:val="22"/>
        </w:rPr>
        <w:t>i</w:t>
      </w:r>
      <w:r w:rsidRPr="003D360C">
        <w:rPr>
          <w:rFonts w:ascii="Tahoma" w:hAnsi="Tahoma" w:cs="Tahoma"/>
          <w:sz w:val="22"/>
          <w:szCs w:val="22"/>
        </w:rPr>
        <w:t xml:space="preserve"> Közös Önkormányzati Hivatal</w:t>
      </w:r>
    </w:p>
    <w:p w:rsidR="00522B78" w:rsidRPr="003D360C" w:rsidRDefault="00522B78" w:rsidP="00522B78">
      <w:pPr>
        <w:pStyle w:val="lfej"/>
        <w:jc w:val="center"/>
        <w:rPr>
          <w:rFonts w:ascii="Tahoma" w:hAnsi="Tahoma" w:cs="Tahoma"/>
          <w:sz w:val="22"/>
          <w:szCs w:val="22"/>
        </w:rPr>
      </w:pPr>
      <w:r w:rsidRPr="003D360C">
        <w:rPr>
          <w:rFonts w:ascii="Tahoma" w:hAnsi="Tahoma" w:cs="Tahoma"/>
          <w:sz w:val="22"/>
          <w:szCs w:val="22"/>
        </w:rPr>
        <w:t>Balatonakarattyai Kirendeltsége</w:t>
      </w:r>
    </w:p>
    <w:p w:rsidR="00522B78" w:rsidRPr="003D360C" w:rsidRDefault="00522B78" w:rsidP="00522B78">
      <w:pPr>
        <w:pStyle w:val="lfej"/>
        <w:jc w:val="center"/>
        <w:rPr>
          <w:rFonts w:ascii="Tahoma" w:hAnsi="Tahoma" w:cs="Tahoma"/>
          <w:sz w:val="22"/>
          <w:szCs w:val="22"/>
        </w:rPr>
      </w:pPr>
      <w:r w:rsidRPr="003D360C">
        <w:rPr>
          <w:rFonts w:ascii="Tahoma" w:hAnsi="Tahoma" w:cs="Tahoma"/>
          <w:sz w:val="22"/>
          <w:szCs w:val="22"/>
        </w:rPr>
        <w:t>8172 Balatonakarattya, Iskola u. 7.</w:t>
      </w:r>
    </w:p>
    <w:p w:rsidR="00522B78" w:rsidRPr="003D360C" w:rsidRDefault="00957CC1" w:rsidP="00522B78">
      <w:pPr>
        <w:pStyle w:val="lfej"/>
        <w:jc w:val="center"/>
        <w:rPr>
          <w:rFonts w:ascii="Tahoma" w:hAnsi="Tahoma" w:cs="Tahoma"/>
          <w:sz w:val="22"/>
          <w:szCs w:val="22"/>
        </w:rPr>
      </w:pPr>
      <w:hyperlink r:id="rId7" w:history="1">
        <w:r w:rsidR="00522B78" w:rsidRPr="003D360C">
          <w:rPr>
            <w:rStyle w:val="Hiperhivatkozs"/>
            <w:rFonts w:ascii="Tahoma" w:hAnsi="Tahoma" w:cs="Tahoma"/>
            <w:color w:val="auto"/>
            <w:sz w:val="22"/>
            <w:szCs w:val="22"/>
            <w:u w:val="none"/>
          </w:rPr>
          <w:t>Tel:06/88/656-677/605</w:t>
        </w:r>
      </w:hyperlink>
      <w:r w:rsidR="00522B78" w:rsidRPr="003D360C">
        <w:rPr>
          <w:rFonts w:ascii="Tahoma" w:hAnsi="Tahoma" w:cs="Tahoma"/>
          <w:sz w:val="22"/>
          <w:szCs w:val="22"/>
        </w:rPr>
        <w:t xml:space="preserve"> </w:t>
      </w:r>
      <w:r w:rsidR="00522B78">
        <w:rPr>
          <w:rFonts w:ascii="Tahoma" w:hAnsi="Tahoma" w:cs="Tahoma"/>
          <w:sz w:val="22"/>
          <w:szCs w:val="22"/>
        </w:rPr>
        <w:t>mellék</w:t>
      </w:r>
    </w:p>
    <w:p w:rsidR="00522B78" w:rsidRPr="003D360C" w:rsidRDefault="00522B78" w:rsidP="00522B78">
      <w:pPr>
        <w:pStyle w:val="lfej"/>
        <w:jc w:val="center"/>
        <w:rPr>
          <w:rFonts w:ascii="Tahoma" w:hAnsi="Tahoma" w:cs="Tahoma"/>
          <w:sz w:val="22"/>
          <w:szCs w:val="22"/>
        </w:rPr>
      </w:pPr>
      <w:r w:rsidRPr="003D360C">
        <w:rPr>
          <w:rFonts w:ascii="Tahoma" w:hAnsi="Tahoma" w:cs="Tahoma"/>
          <w:sz w:val="22"/>
          <w:szCs w:val="22"/>
        </w:rPr>
        <w:t>e-mail:ado@balatonakarattya.hu</w:t>
      </w:r>
    </w:p>
    <w:p w:rsidR="000A73AE" w:rsidRDefault="000A73AE" w:rsidP="0019047D">
      <w:pPr>
        <w:ind w:right="-2"/>
        <w:rPr>
          <w:b/>
        </w:rPr>
      </w:pPr>
    </w:p>
    <w:tbl>
      <w:tblPr>
        <w:tblW w:w="972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240"/>
        <w:gridCol w:w="9480"/>
      </w:tblGrid>
      <w:tr w:rsidR="000A73AE" w:rsidRPr="00CC246F" w:rsidTr="0059094B">
        <w:trPr>
          <w:trHeight w:val="630"/>
        </w:trPr>
        <w:tc>
          <w:tcPr>
            <w:tcW w:w="240" w:type="dxa"/>
            <w:tcBorders>
              <w:top w:val="single" w:sz="18" w:space="0" w:color="auto"/>
              <w:bottom w:val="single" w:sz="18" w:space="0" w:color="auto"/>
            </w:tcBorders>
          </w:tcPr>
          <w:p w:rsidR="000A73AE" w:rsidRPr="006761B1" w:rsidRDefault="000A73AE" w:rsidP="0059094B">
            <w:pPr>
              <w:pStyle w:val="Cm"/>
              <w:tabs>
                <w:tab w:val="left" w:pos="4712"/>
              </w:tabs>
              <w:ind w:right="1309"/>
              <w:jc w:val="both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</w:p>
        </w:tc>
        <w:tc>
          <w:tcPr>
            <w:tcW w:w="9480" w:type="dxa"/>
            <w:tcBorders>
              <w:top w:val="single" w:sz="18" w:space="0" w:color="auto"/>
              <w:bottom w:val="single" w:sz="18" w:space="0" w:color="auto"/>
            </w:tcBorders>
          </w:tcPr>
          <w:p w:rsidR="000A73AE" w:rsidRPr="006761B1" w:rsidRDefault="000A73AE" w:rsidP="0059094B">
            <w:pPr>
              <w:tabs>
                <w:tab w:val="left" w:pos="4027"/>
                <w:tab w:val="left" w:pos="5954"/>
              </w:tabs>
              <w:ind w:right="566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0A73AE" w:rsidRPr="006761B1" w:rsidRDefault="000A73AE" w:rsidP="0059094B">
            <w:pPr>
              <w:tabs>
                <w:tab w:val="left" w:pos="4027"/>
                <w:tab w:val="left" w:pos="5954"/>
              </w:tabs>
              <w:spacing w:after="120"/>
              <w:ind w:right="81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61B1">
              <w:rPr>
                <w:rFonts w:ascii="Tahoma" w:hAnsi="Tahoma" w:cs="Tahoma"/>
                <w:b/>
                <w:bCs/>
                <w:sz w:val="18"/>
                <w:szCs w:val="18"/>
              </w:rPr>
              <w:t>AZ ADÓHATÓSÁG TÖLTI KI!                                       Azonosító szám: ………………………………………..</w:t>
            </w:r>
          </w:p>
          <w:p w:rsidR="000A73AE" w:rsidRPr="006761B1" w:rsidRDefault="000A73AE" w:rsidP="0059094B">
            <w:pPr>
              <w:tabs>
                <w:tab w:val="left" w:pos="4027"/>
                <w:tab w:val="left" w:pos="5954"/>
              </w:tabs>
              <w:spacing w:after="120"/>
              <w:ind w:right="72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61B1">
              <w:rPr>
                <w:rFonts w:ascii="Tahoma" w:hAnsi="Tahoma" w:cs="Tahoma"/>
                <w:sz w:val="18"/>
                <w:szCs w:val="18"/>
              </w:rPr>
              <w:t xml:space="preserve">Benyújtás, postára adás napja: </w:t>
            </w:r>
            <w:r w:rsidRPr="006761B1">
              <w:rPr>
                <w:rFonts w:ascii="Tahoma" w:hAnsi="Tahoma" w:cs="Tahoma"/>
                <w:b/>
                <w:bCs/>
                <w:sz w:val="18"/>
                <w:szCs w:val="18"/>
              </w:rPr>
              <w:t>...…………………………   Átvevő aláírása: …………………………………………</w:t>
            </w:r>
          </w:p>
        </w:tc>
      </w:tr>
    </w:tbl>
    <w:p w:rsidR="000A73AE" w:rsidRDefault="000A73AE">
      <w:pPr>
        <w:ind w:right="5386"/>
        <w:jc w:val="center"/>
        <w:rPr>
          <w:rFonts w:ascii="Tahoma" w:hAnsi="Tahoma" w:cs="Tahoma"/>
          <w:b/>
        </w:rPr>
      </w:pPr>
    </w:p>
    <w:p w:rsidR="000A73AE" w:rsidRPr="009C3D34" w:rsidRDefault="000A73AE" w:rsidP="00BD700A">
      <w:pPr>
        <w:pStyle w:val="Cmsor1"/>
        <w:rPr>
          <w:rFonts w:ascii="Tahoma" w:hAnsi="Tahoma" w:cs="Tahoma"/>
          <w:sz w:val="32"/>
        </w:rPr>
      </w:pPr>
      <w:r w:rsidRPr="009C3D34">
        <w:rPr>
          <w:rFonts w:ascii="Tahoma" w:hAnsi="Tahoma" w:cs="Tahoma"/>
          <w:sz w:val="32"/>
        </w:rPr>
        <w:t>BEVALLÁS</w:t>
      </w:r>
    </w:p>
    <w:p w:rsidR="000A73AE" w:rsidRPr="009C3D34" w:rsidRDefault="000A73AE">
      <w:pPr>
        <w:jc w:val="center"/>
        <w:rPr>
          <w:rFonts w:ascii="Tahoma" w:hAnsi="Tahoma" w:cs="Tahoma"/>
          <w:b/>
          <w:spacing w:val="60"/>
          <w:sz w:val="28"/>
        </w:rPr>
      </w:pPr>
      <w:r>
        <w:rPr>
          <w:rFonts w:ascii="Tahoma" w:hAnsi="Tahoma" w:cs="Tahoma"/>
          <w:b/>
          <w:spacing w:val="60"/>
          <w:sz w:val="28"/>
        </w:rPr>
        <w:t>201</w:t>
      </w:r>
      <w:r w:rsidR="00F51C53">
        <w:rPr>
          <w:rFonts w:ascii="Tahoma" w:hAnsi="Tahoma" w:cs="Tahoma"/>
          <w:b/>
          <w:spacing w:val="60"/>
          <w:sz w:val="28"/>
        </w:rPr>
        <w:t>…</w:t>
      </w:r>
      <w:r>
        <w:rPr>
          <w:rFonts w:ascii="Tahoma" w:hAnsi="Tahoma" w:cs="Tahoma"/>
          <w:b/>
          <w:spacing w:val="60"/>
          <w:sz w:val="28"/>
        </w:rPr>
        <w:t xml:space="preserve">. adóévről </w:t>
      </w:r>
      <w:r w:rsidRPr="009C3D34">
        <w:rPr>
          <w:rFonts w:ascii="Tahoma" w:hAnsi="Tahoma" w:cs="Tahoma"/>
          <w:b/>
          <w:spacing w:val="60"/>
          <w:sz w:val="28"/>
        </w:rPr>
        <w:t>a helyi iparűzési adóról ideiglenes jellegű tevékenység esetén</w:t>
      </w:r>
    </w:p>
    <w:p w:rsidR="000A73AE" w:rsidRPr="00A17617" w:rsidRDefault="000A73AE" w:rsidP="00D06280">
      <w:pPr>
        <w:pStyle w:val="Szvegtrzs"/>
        <w:spacing w:before="120" w:after="120"/>
        <w:rPr>
          <w:rFonts w:ascii="Tahoma" w:hAnsi="Tahoma" w:cs="Tahoma"/>
          <w:sz w:val="22"/>
          <w:szCs w:val="22"/>
        </w:rPr>
      </w:pPr>
      <w:r w:rsidRPr="00A17617">
        <w:rPr>
          <w:rFonts w:ascii="Tahoma" w:hAnsi="Tahoma" w:cs="Tahoma"/>
          <w:sz w:val="22"/>
          <w:szCs w:val="22"/>
        </w:rPr>
        <w:t xml:space="preserve">a </w:t>
      </w:r>
      <w:r w:rsidR="00271CC0">
        <w:rPr>
          <w:rFonts w:ascii="Tahoma" w:hAnsi="Tahoma" w:cs="Tahoma"/>
          <w:sz w:val="22"/>
          <w:szCs w:val="22"/>
        </w:rPr>
        <w:t>B</w:t>
      </w:r>
      <w:r w:rsidR="00021069">
        <w:rPr>
          <w:rFonts w:ascii="Tahoma" w:hAnsi="Tahoma" w:cs="Tahoma"/>
          <w:sz w:val="22"/>
          <w:szCs w:val="22"/>
        </w:rPr>
        <w:t>alatonakarattyai</w:t>
      </w:r>
      <w:r w:rsidRPr="00A17617">
        <w:rPr>
          <w:rFonts w:ascii="Tahoma" w:hAnsi="Tahoma" w:cs="Tahoma"/>
          <w:sz w:val="22"/>
          <w:szCs w:val="22"/>
        </w:rPr>
        <w:t xml:space="preserve"> önkormányzat illetékességi területén folytatott tevékenység utáni adókötelezettségről</w:t>
      </w:r>
    </w:p>
    <w:p w:rsidR="000A73AE" w:rsidRPr="00A17617" w:rsidRDefault="000A73AE" w:rsidP="003D360C">
      <w:pPr>
        <w:ind w:hanging="284"/>
        <w:jc w:val="center"/>
        <w:rPr>
          <w:rFonts w:ascii="Tahoma" w:hAnsi="Tahoma" w:cs="Tahoma"/>
          <w:b/>
          <w:sz w:val="22"/>
          <w:szCs w:val="22"/>
        </w:rPr>
      </w:pPr>
      <w:r w:rsidRPr="00A17617">
        <w:rPr>
          <w:rFonts w:ascii="Tahoma" w:hAnsi="Tahoma" w:cs="Tahoma"/>
          <w:b/>
          <w:sz w:val="22"/>
          <w:szCs w:val="22"/>
        </w:rPr>
        <w:t>(Benyújtandó a tevékenységvégzés helye szerinti települési önkormányzat adóhatóságához)</w:t>
      </w:r>
    </w:p>
    <w:p w:rsidR="000A73AE" w:rsidRPr="009C3D34" w:rsidRDefault="000A73AE">
      <w:pPr>
        <w:jc w:val="center"/>
        <w:rPr>
          <w:rFonts w:ascii="Tahoma" w:hAnsi="Tahoma" w:cs="Tahoma"/>
          <w:b/>
        </w:rPr>
      </w:pPr>
    </w:p>
    <w:p w:rsidR="000A73AE" w:rsidRPr="009C3D34" w:rsidRDefault="000A73AE">
      <w:pPr>
        <w:pStyle w:val="Szvegtrzs2"/>
        <w:tabs>
          <w:tab w:val="left" w:leader="dot" w:pos="9072"/>
        </w:tabs>
        <w:spacing w:line="360" w:lineRule="auto"/>
        <w:rPr>
          <w:rFonts w:ascii="Tahoma" w:hAnsi="Tahoma" w:cs="Tahoma"/>
        </w:rPr>
      </w:pPr>
      <w:r w:rsidRPr="009C3D34">
        <w:rPr>
          <w:rFonts w:ascii="Tahoma" w:hAnsi="Tahoma" w:cs="Tahoma"/>
        </w:rPr>
        <w:t xml:space="preserve">I. A </w:t>
      </w:r>
      <w:r>
        <w:rPr>
          <w:rFonts w:ascii="Tahoma" w:hAnsi="Tahoma" w:cs="Tahoma"/>
        </w:rPr>
        <w:t>TEVÉKENYSÉG JELLEGE</w:t>
      </w:r>
    </w:p>
    <w:p w:rsidR="000A73AE" w:rsidRPr="009C3D34" w:rsidRDefault="000A73AE" w:rsidP="00522B78">
      <w:pPr>
        <w:pStyle w:val="Szvegtrzs2"/>
        <w:tabs>
          <w:tab w:val="left" w:pos="567"/>
          <w:tab w:val="left" w:leader="dot" w:pos="9356"/>
        </w:tabs>
        <w:rPr>
          <w:rFonts w:ascii="Tahoma" w:hAnsi="Tahoma" w:cs="Tahoma"/>
          <w:b w:val="0"/>
          <w:sz w:val="40"/>
        </w:rPr>
      </w:pPr>
      <w:r w:rsidRPr="009C3D34">
        <w:rPr>
          <w:rFonts w:ascii="Tahoma" w:hAnsi="Tahoma" w:cs="Tahoma"/>
        </w:rPr>
        <w:tab/>
        <w:t>1. Építőipari, termész</w:t>
      </w:r>
      <w:r w:rsidR="003D360C">
        <w:rPr>
          <w:rFonts w:ascii="Tahoma" w:hAnsi="Tahoma" w:cs="Tahoma"/>
        </w:rPr>
        <w:t>eti erőforrás feltárás, kutatás …………………………………</w:t>
      </w:r>
      <w:r w:rsidR="00522B78">
        <w:rPr>
          <w:rFonts w:ascii="Tahoma" w:hAnsi="Tahoma" w:cs="Tahoma"/>
        </w:rPr>
        <w:t>…..</w:t>
      </w:r>
      <w:r w:rsidR="003D360C">
        <w:rPr>
          <w:rFonts w:ascii="Tahoma" w:hAnsi="Tahoma" w:cs="Tahoma"/>
        </w:rPr>
        <w:t xml:space="preserve">.. </w:t>
      </w:r>
      <w:r w:rsidRPr="009C3D34">
        <w:rPr>
          <w:rFonts w:ascii="Tahoma" w:hAnsi="Tahoma" w:cs="Tahoma"/>
          <w:sz w:val="40"/>
          <w:szCs w:val="40"/>
        </w:rPr>
        <w:sym w:font="Wingdings" w:char="F06F"/>
      </w:r>
    </w:p>
    <w:p w:rsidR="000A73AE" w:rsidRPr="009C3D34" w:rsidRDefault="000A73AE" w:rsidP="00522B78">
      <w:pPr>
        <w:pStyle w:val="Szvegtrzs2"/>
        <w:tabs>
          <w:tab w:val="left" w:pos="567"/>
          <w:tab w:val="right" w:leader="dot" w:pos="9214"/>
        </w:tabs>
        <w:spacing w:line="360" w:lineRule="auto"/>
        <w:rPr>
          <w:rFonts w:ascii="Tahoma" w:hAnsi="Tahoma" w:cs="Tahoma"/>
          <w:b w:val="0"/>
          <w:sz w:val="40"/>
          <w:szCs w:val="40"/>
        </w:rPr>
      </w:pPr>
      <w:r w:rsidRPr="009C3D34">
        <w:rPr>
          <w:rFonts w:ascii="Tahoma" w:hAnsi="Tahoma" w:cs="Tahoma"/>
          <w:sz w:val="40"/>
        </w:rPr>
        <w:tab/>
      </w:r>
      <w:r w:rsidRPr="009C3D34">
        <w:rPr>
          <w:rFonts w:ascii="Tahoma" w:hAnsi="Tahoma" w:cs="Tahoma"/>
        </w:rPr>
        <w:t xml:space="preserve">2. Egyéb: </w:t>
      </w:r>
      <w:r w:rsidRPr="009C3D34">
        <w:rPr>
          <w:rFonts w:ascii="Tahoma" w:hAnsi="Tahoma" w:cs="Tahoma"/>
        </w:rPr>
        <w:tab/>
      </w:r>
      <w:r w:rsidR="00522B78">
        <w:rPr>
          <w:rFonts w:ascii="Tahoma" w:hAnsi="Tahoma" w:cs="Tahoma"/>
        </w:rPr>
        <w:t>………………..…...</w:t>
      </w:r>
      <w:r w:rsidRPr="009C3D34">
        <w:rPr>
          <w:rFonts w:ascii="Tahoma" w:hAnsi="Tahoma" w:cs="Tahoma"/>
          <w:sz w:val="40"/>
          <w:szCs w:val="40"/>
        </w:rPr>
        <w:sym w:font="Wingdings" w:char="F06F"/>
      </w:r>
    </w:p>
    <w:p w:rsidR="000A73AE" w:rsidRPr="009C3D34" w:rsidRDefault="000A73AE" w:rsidP="00522B78">
      <w:pPr>
        <w:pStyle w:val="Szvegtrzs2"/>
        <w:tabs>
          <w:tab w:val="left" w:pos="567"/>
          <w:tab w:val="right" w:leader="dot" w:pos="9214"/>
        </w:tabs>
        <w:spacing w:before="20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II. BEVALLOTT IDŐSZAK</w:t>
      </w:r>
    </w:p>
    <w:p w:rsidR="000A73AE" w:rsidRPr="009C3D34" w:rsidRDefault="000A73AE" w:rsidP="00AE1A7F">
      <w:pPr>
        <w:pStyle w:val="Szvegtrzs2"/>
        <w:tabs>
          <w:tab w:val="left" w:pos="567"/>
          <w:tab w:val="left" w:pos="4820"/>
          <w:tab w:val="right" w:leader="dot" w:pos="9072"/>
        </w:tabs>
        <w:spacing w:line="360" w:lineRule="auto"/>
        <w:rPr>
          <w:rFonts w:ascii="Tahoma" w:hAnsi="Tahoma" w:cs="Tahoma"/>
        </w:rPr>
      </w:pP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</w:rPr>
        <w:t>év</w:t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</w:rPr>
        <w:t>hó</w:t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</w:rPr>
        <w:t>naptól</w:t>
      </w:r>
      <w:r w:rsidRPr="009C3D34">
        <w:rPr>
          <w:rFonts w:ascii="Tahoma" w:hAnsi="Tahoma" w:cs="Tahoma"/>
        </w:rPr>
        <w:tab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</w:rPr>
        <w:t>év</w:t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</w:rPr>
        <w:t>hó</w:t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</w:rPr>
        <w:t>napig</w:t>
      </w:r>
    </w:p>
    <w:p w:rsidR="000A73AE" w:rsidRDefault="000A73AE" w:rsidP="00A17617">
      <w:pPr>
        <w:pStyle w:val="Szvegtrzs2"/>
        <w:tabs>
          <w:tab w:val="left" w:pos="567"/>
          <w:tab w:val="left" w:pos="4820"/>
          <w:tab w:val="right" w:leader="dot" w:pos="9072"/>
        </w:tabs>
        <w:spacing w:before="20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III. ADÓ</w:t>
      </w:r>
    </w:p>
    <w:p w:rsidR="000A73AE" w:rsidRDefault="000A73AE" w:rsidP="003D360C">
      <w:pPr>
        <w:pStyle w:val="Szvegtrzs2"/>
        <w:tabs>
          <w:tab w:val="left" w:pos="567"/>
          <w:tab w:val="right" w:pos="9214"/>
        </w:tabs>
        <w:rPr>
          <w:rFonts w:ascii="Tahoma" w:hAnsi="Tahoma" w:cs="Tahoma"/>
        </w:rPr>
      </w:pPr>
      <w:smartTag w:uri="urn:schemas-microsoft-com:office:smarttags" w:element="metricconverter">
        <w:smartTagPr>
          <w:attr w:name="ProductID" w:val="1. A"/>
        </w:smartTagPr>
        <w:r w:rsidRPr="003D360C">
          <w:rPr>
            <w:rFonts w:ascii="Tahoma" w:hAnsi="Tahoma" w:cs="Tahoma"/>
          </w:rPr>
          <w:t>1. A</w:t>
        </w:r>
      </w:smartTag>
      <w:r w:rsidRPr="003D360C">
        <w:rPr>
          <w:rFonts w:ascii="Tahoma" w:hAnsi="Tahoma" w:cs="Tahoma"/>
        </w:rPr>
        <w:t xml:space="preserve"> II. pontban szereplő időszak napjainak száma</w:t>
      </w:r>
      <w:r w:rsidR="003D360C">
        <w:rPr>
          <w:rFonts w:ascii="Tahoma" w:hAnsi="Tahoma" w:cs="Tahoma"/>
        </w:rPr>
        <w:t>:</w:t>
      </w:r>
      <w:r w:rsidR="003D360C">
        <w:rPr>
          <w:rFonts w:ascii="Tahoma" w:hAnsi="Tahoma" w:cs="Tahoma"/>
        </w:rPr>
        <w:tab/>
        <w:t xml:space="preserve"> </w:t>
      </w:r>
      <w:r w:rsidR="003D360C" w:rsidRPr="009C3D34">
        <w:rPr>
          <w:rFonts w:ascii="Tahoma" w:hAnsi="Tahoma" w:cs="Tahoma"/>
          <w:sz w:val="40"/>
          <w:szCs w:val="40"/>
        </w:rPr>
        <w:sym w:font="Wingdings" w:char="F06F"/>
      </w:r>
      <w:r w:rsidR="003D360C" w:rsidRPr="009C3D34">
        <w:rPr>
          <w:rFonts w:ascii="Tahoma" w:hAnsi="Tahoma" w:cs="Tahoma"/>
          <w:sz w:val="40"/>
          <w:szCs w:val="40"/>
        </w:rPr>
        <w:sym w:font="Wingdings" w:char="F06F"/>
      </w:r>
      <w:r w:rsidR="003D360C" w:rsidRPr="009C3D34">
        <w:rPr>
          <w:rFonts w:ascii="Tahoma" w:hAnsi="Tahoma" w:cs="Tahoma"/>
          <w:sz w:val="40"/>
          <w:szCs w:val="40"/>
        </w:rPr>
        <w:sym w:font="Wingdings" w:char="F06F"/>
      </w:r>
      <w:r w:rsidR="003D360C">
        <w:rPr>
          <w:rFonts w:ascii="Tahoma" w:hAnsi="Tahoma" w:cs="Tahoma"/>
        </w:rPr>
        <w:t>nap</w:t>
      </w:r>
    </w:p>
    <w:p w:rsidR="003D360C" w:rsidRPr="003D360C" w:rsidRDefault="003D360C" w:rsidP="00BD700A">
      <w:pPr>
        <w:pStyle w:val="Szvegtrzs2"/>
        <w:tabs>
          <w:tab w:val="left" w:pos="567"/>
          <w:tab w:val="right" w:pos="9072"/>
        </w:tabs>
        <w:rPr>
          <w:rFonts w:ascii="Tahoma" w:hAnsi="Tahoma" w:cs="Tahoma"/>
          <w:b w:val="0"/>
        </w:rPr>
      </w:pPr>
    </w:p>
    <w:p w:rsidR="000A73AE" w:rsidRDefault="003D360C" w:rsidP="003D360C">
      <w:pPr>
        <w:pStyle w:val="Szvegtrzs2"/>
        <w:tabs>
          <w:tab w:val="right" w:pos="9072"/>
        </w:tabs>
        <w:ind w:left="-284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A73AE" w:rsidRPr="003D360C">
        <w:rPr>
          <w:rFonts w:ascii="Tahoma" w:hAnsi="Tahoma" w:cs="Tahoma"/>
        </w:rPr>
        <w:t>2. Az adóévi korábbi bevallás(ok)ban szereplő időszak(ok) napjainak száma</w:t>
      </w:r>
      <w:r>
        <w:rPr>
          <w:rFonts w:ascii="Tahoma" w:hAnsi="Tahoma" w:cs="Tahoma"/>
        </w:rPr>
        <w:t xml:space="preserve"> </w:t>
      </w:r>
      <w:r w:rsidR="000A73AE" w:rsidRPr="003D360C">
        <w:rPr>
          <w:rFonts w:ascii="Tahoma" w:hAnsi="Tahoma" w:cs="Tahoma"/>
        </w:rPr>
        <w:t xml:space="preserve"> </w:t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>
        <w:rPr>
          <w:rFonts w:ascii="Tahoma" w:hAnsi="Tahoma" w:cs="Tahoma"/>
        </w:rPr>
        <w:t xml:space="preserve"> n</w:t>
      </w:r>
      <w:r w:rsidR="000A73AE" w:rsidRPr="003D360C">
        <w:rPr>
          <w:rFonts w:ascii="Tahoma" w:hAnsi="Tahoma" w:cs="Tahoma"/>
        </w:rPr>
        <w:t>ap</w:t>
      </w:r>
    </w:p>
    <w:p w:rsidR="003D360C" w:rsidRPr="003D360C" w:rsidRDefault="003D360C" w:rsidP="003D360C">
      <w:pPr>
        <w:pStyle w:val="Szvegtrzs2"/>
        <w:tabs>
          <w:tab w:val="right" w:pos="9072"/>
        </w:tabs>
        <w:ind w:left="-284"/>
        <w:rPr>
          <w:rFonts w:ascii="Tahoma" w:hAnsi="Tahoma" w:cs="Tahoma"/>
        </w:rPr>
      </w:pPr>
    </w:p>
    <w:p w:rsidR="000A73AE" w:rsidRPr="003D360C" w:rsidRDefault="000A73AE" w:rsidP="00E473C2">
      <w:pPr>
        <w:pStyle w:val="Szvegtrzs2"/>
        <w:tabs>
          <w:tab w:val="left" w:pos="567"/>
          <w:tab w:val="right" w:pos="9072"/>
        </w:tabs>
        <w:spacing w:before="120"/>
        <w:rPr>
          <w:rFonts w:ascii="Tahoma" w:hAnsi="Tahoma" w:cs="Tahoma"/>
        </w:rPr>
      </w:pPr>
      <w:r w:rsidRPr="003D360C">
        <w:rPr>
          <w:rFonts w:ascii="Tahoma" w:hAnsi="Tahoma" w:cs="Tahoma"/>
        </w:rPr>
        <w:t xml:space="preserve">3. Építőipari, természeti erőforrás feltárási, kutatási tevékenység nem adóköteles időtartama </w:t>
      </w:r>
    </w:p>
    <w:p w:rsidR="000A73AE" w:rsidRPr="00522B78" w:rsidRDefault="000A73AE" w:rsidP="00522B78">
      <w:pPr>
        <w:pStyle w:val="Szvegtrzs2"/>
        <w:tabs>
          <w:tab w:val="right" w:pos="9072"/>
          <w:tab w:val="left" w:pos="9356"/>
        </w:tabs>
        <w:rPr>
          <w:rFonts w:ascii="Tahoma" w:hAnsi="Tahoma" w:cs="Tahoma"/>
        </w:rPr>
      </w:pPr>
      <w:r w:rsidRPr="003D360C">
        <w:rPr>
          <w:rFonts w:ascii="Tahoma" w:hAnsi="Tahoma" w:cs="Tahoma"/>
        </w:rPr>
        <w:t>(adóévenként legfeljebb 30 nap)</w:t>
      </w:r>
      <w:r w:rsidR="00522B78">
        <w:rPr>
          <w:rFonts w:ascii="Tahoma" w:hAnsi="Tahoma" w:cs="Tahoma"/>
        </w:rPr>
        <w:t xml:space="preserve">                                                                           </w:t>
      </w:r>
      <w:r w:rsidR="00522B78" w:rsidRPr="009C3D34">
        <w:rPr>
          <w:rFonts w:ascii="Tahoma" w:hAnsi="Tahoma" w:cs="Tahoma"/>
          <w:sz w:val="40"/>
          <w:szCs w:val="40"/>
        </w:rPr>
        <w:sym w:font="Wingdings" w:char="F06F"/>
      </w:r>
      <w:r w:rsidR="00522B78" w:rsidRPr="009C3D34">
        <w:rPr>
          <w:rFonts w:ascii="Tahoma" w:hAnsi="Tahoma" w:cs="Tahoma"/>
          <w:sz w:val="40"/>
          <w:szCs w:val="40"/>
        </w:rPr>
        <w:sym w:font="Wingdings" w:char="F06F"/>
      </w:r>
      <w:r w:rsidR="00522B78" w:rsidRPr="009C3D34">
        <w:rPr>
          <w:rFonts w:ascii="Tahoma" w:hAnsi="Tahoma" w:cs="Tahoma"/>
          <w:sz w:val="40"/>
          <w:szCs w:val="40"/>
        </w:rPr>
        <w:sym w:font="Wingdings" w:char="F06F"/>
      </w:r>
      <w:r w:rsidR="00522B78">
        <w:rPr>
          <w:rFonts w:ascii="Tahoma" w:hAnsi="Tahoma" w:cs="Tahoma"/>
          <w:sz w:val="40"/>
          <w:szCs w:val="40"/>
        </w:rPr>
        <w:t xml:space="preserve"> </w:t>
      </w:r>
      <w:r w:rsidR="00522B78" w:rsidRPr="00522B78">
        <w:rPr>
          <w:rFonts w:ascii="Tahoma" w:hAnsi="Tahoma" w:cs="Tahoma"/>
        </w:rPr>
        <w:t>nap</w:t>
      </w:r>
    </w:p>
    <w:p w:rsidR="00522B78" w:rsidRDefault="00522B78" w:rsidP="00BD700A">
      <w:pPr>
        <w:pStyle w:val="Szvegtrzs2"/>
        <w:tabs>
          <w:tab w:val="left" w:pos="4820"/>
          <w:tab w:val="right" w:pos="9072"/>
        </w:tabs>
        <w:rPr>
          <w:rFonts w:ascii="Tahoma" w:hAnsi="Tahoma" w:cs="Tahoma"/>
        </w:rPr>
      </w:pPr>
    </w:p>
    <w:p w:rsidR="003D360C" w:rsidRPr="003D360C" w:rsidRDefault="003D360C" w:rsidP="00BD700A">
      <w:pPr>
        <w:pStyle w:val="Szvegtrzs2"/>
        <w:tabs>
          <w:tab w:val="left" w:pos="4820"/>
          <w:tab w:val="right" w:pos="9072"/>
        </w:tabs>
        <w:rPr>
          <w:rFonts w:ascii="Tahoma" w:hAnsi="Tahoma" w:cs="Tahoma"/>
        </w:rPr>
      </w:pPr>
    </w:p>
    <w:p w:rsidR="00522B78" w:rsidRDefault="000A73AE" w:rsidP="00BD700A">
      <w:pPr>
        <w:pStyle w:val="Szvegtrzs2"/>
        <w:tabs>
          <w:tab w:val="right" w:pos="9072"/>
        </w:tabs>
        <w:rPr>
          <w:rFonts w:ascii="Tahoma" w:hAnsi="Tahoma" w:cs="Tahoma"/>
        </w:rPr>
      </w:pPr>
      <w:smartTag w:uri="urn:schemas-microsoft-com:office:smarttags" w:element="metricconverter">
        <w:smartTagPr>
          <w:attr w:name="ProductID" w:val="4. A"/>
        </w:smartTagPr>
        <w:r w:rsidRPr="003D360C">
          <w:rPr>
            <w:rFonts w:ascii="Tahoma" w:hAnsi="Tahoma" w:cs="Tahoma"/>
          </w:rPr>
          <w:t>4. A</w:t>
        </w:r>
      </w:smartTag>
      <w:r w:rsidRPr="003D360C">
        <w:rPr>
          <w:rFonts w:ascii="Tahoma" w:hAnsi="Tahoma" w:cs="Tahoma"/>
        </w:rPr>
        <w:t xml:space="preserve"> korábbi bevallás(ok)ban szereplő időszak(ok) időtartamából azon napok száma, amely </w:t>
      </w:r>
    </w:p>
    <w:p w:rsidR="00522B78" w:rsidRDefault="00522B78" w:rsidP="00BD700A">
      <w:pPr>
        <w:pStyle w:val="Szvegtrzs2"/>
        <w:tabs>
          <w:tab w:val="right" w:pos="9072"/>
        </w:tabs>
        <w:rPr>
          <w:rFonts w:ascii="Tahoma" w:hAnsi="Tahoma" w:cs="Tahoma"/>
        </w:rPr>
      </w:pPr>
    </w:p>
    <w:p w:rsidR="000A73AE" w:rsidRPr="00522B78" w:rsidRDefault="000A73AE" w:rsidP="00522B78">
      <w:pPr>
        <w:pStyle w:val="lfej"/>
        <w:rPr>
          <w:rFonts w:ascii="Tahoma" w:hAnsi="Tahoma" w:cs="Tahoma"/>
          <w:b/>
        </w:rPr>
      </w:pPr>
      <w:r w:rsidRPr="00522B78">
        <w:rPr>
          <w:rFonts w:ascii="Tahoma" w:hAnsi="Tahoma" w:cs="Tahoma"/>
          <w:b/>
        </w:rPr>
        <w:t>után az adó megfizetésre került</w:t>
      </w:r>
      <w:r w:rsidRPr="003D360C">
        <w:rPr>
          <w:rFonts w:ascii="Tahoma" w:hAnsi="Tahoma" w:cs="Tahoma"/>
        </w:rPr>
        <w:tab/>
      </w:r>
      <w:r w:rsidR="00522B78">
        <w:rPr>
          <w:rFonts w:ascii="Tahoma" w:hAnsi="Tahoma" w:cs="Tahoma"/>
        </w:rPr>
        <w:t xml:space="preserve">                                                                      </w:t>
      </w:r>
      <w:r w:rsidRPr="00522B78">
        <w:rPr>
          <w:rFonts w:ascii="Tahoma" w:hAnsi="Tahoma" w:cs="Tahoma"/>
          <w:sz w:val="40"/>
          <w:szCs w:val="40"/>
        </w:rPr>
        <w:sym w:font="Wingdings" w:char="F06F"/>
      </w:r>
      <w:r w:rsidRPr="00522B78">
        <w:rPr>
          <w:rFonts w:ascii="Tahoma" w:hAnsi="Tahoma" w:cs="Tahoma"/>
          <w:sz w:val="40"/>
          <w:szCs w:val="40"/>
        </w:rPr>
        <w:sym w:font="Wingdings" w:char="F06F"/>
      </w:r>
      <w:r w:rsidRPr="00522B78">
        <w:rPr>
          <w:rFonts w:ascii="Tahoma" w:hAnsi="Tahoma" w:cs="Tahoma"/>
          <w:sz w:val="40"/>
          <w:szCs w:val="40"/>
        </w:rPr>
        <w:sym w:font="Wingdings" w:char="F06F"/>
      </w:r>
      <w:r w:rsidRPr="003D360C">
        <w:rPr>
          <w:rFonts w:ascii="Tahoma" w:hAnsi="Tahoma" w:cs="Tahoma"/>
        </w:rPr>
        <w:t xml:space="preserve"> </w:t>
      </w:r>
      <w:r w:rsidRPr="00522B78">
        <w:rPr>
          <w:rFonts w:ascii="Tahoma" w:hAnsi="Tahoma" w:cs="Tahoma"/>
          <w:b/>
        </w:rPr>
        <w:t>nap</w:t>
      </w:r>
    </w:p>
    <w:p w:rsidR="003D360C" w:rsidRPr="003D360C" w:rsidRDefault="003D360C" w:rsidP="00BD700A">
      <w:pPr>
        <w:pStyle w:val="Szvegtrzs2"/>
        <w:tabs>
          <w:tab w:val="right" w:pos="9072"/>
        </w:tabs>
        <w:rPr>
          <w:rFonts w:ascii="Tahoma" w:hAnsi="Tahoma" w:cs="Tahoma"/>
        </w:rPr>
      </w:pPr>
    </w:p>
    <w:p w:rsidR="000A73AE" w:rsidRDefault="000A73AE" w:rsidP="00BD700A">
      <w:pPr>
        <w:pStyle w:val="Szvegtrzs2"/>
        <w:tabs>
          <w:tab w:val="right" w:pos="9072"/>
        </w:tabs>
        <w:rPr>
          <w:rFonts w:ascii="Tahoma" w:hAnsi="Tahoma" w:cs="Tahoma"/>
        </w:rPr>
      </w:pPr>
      <w:r w:rsidRPr="003D360C">
        <w:rPr>
          <w:rFonts w:ascii="Tahoma" w:hAnsi="Tahoma" w:cs="Tahoma"/>
        </w:rPr>
        <w:t>5. Adóköteles napok száma (1+2+-3-4)</w:t>
      </w:r>
      <w:r w:rsidRPr="003D360C">
        <w:rPr>
          <w:rFonts w:ascii="Tahoma" w:hAnsi="Tahoma" w:cs="Tahoma"/>
        </w:rPr>
        <w:tab/>
      </w:r>
      <w:r w:rsidRPr="00522B78">
        <w:rPr>
          <w:rFonts w:ascii="Tahoma" w:hAnsi="Tahoma" w:cs="Tahoma"/>
          <w:sz w:val="40"/>
          <w:szCs w:val="40"/>
        </w:rPr>
        <w:sym w:font="Wingdings" w:char="F06F"/>
      </w:r>
      <w:r w:rsidRPr="00522B78">
        <w:rPr>
          <w:rFonts w:ascii="Tahoma" w:hAnsi="Tahoma" w:cs="Tahoma"/>
          <w:sz w:val="40"/>
          <w:szCs w:val="40"/>
        </w:rPr>
        <w:sym w:font="Wingdings" w:char="F06F"/>
      </w:r>
      <w:r w:rsidRPr="00522B78">
        <w:rPr>
          <w:rFonts w:ascii="Tahoma" w:hAnsi="Tahoma" w:cs="Tahoma"/>
          <w:sz w:val="40"/>
          <w:szCs w:val="40"/>
        </w:rPr>
        <w:sym w:font="Wingdings" w:char="F06F"/>
      </w:r>
      <w:r w:rsidRPr="003D360C">
        <w:rPr>
          <w:rFonts w:ascii="Tahoma" w:hAnsi="Tahoma" w:cs="Tahoma"/>
        </w:rPr>
        <w:t xml:space="preserve"> nap</w:t>
      </w:r>
    </w:p>
    <w:p w:rsidR="003D360C" w:rsidRPr="003D360C" w:rsidRDefault="003D360C" w:rsidP="00BD700A">
      <w:pPr>
        <w:pStyle w:val="Szvegtrzs2"/>
        <w:tabs>
          <w:tab w:val="right" w:pos="9072"/>
        </w:tabs>
        <w:rPr>
          <w:rFonts w:ascii="Tahoma" w:hAnsi="Tahoma" w:cs="Tahoma"/>
        </w:rPr>
      </w:pPr>
    </w:p>
    <w:p w:rsidR="000A73AE" w:rsidRDefault="00C4014B" w:rsidP="00BD700A">
      <w:pPr>
        <w:pStyle w:val="Szvegtrzs2"/>
        <w:tabs>
          <w:tab w:val="right" w:pos="9072"/>
        </w:tabs>
        <w:rPr>
          <w:rFonts w:ascii="Tahoma" w:hAnsi="Tahoma" w:cs="Tahoma"/>
        </w:rPr>
      </w:pPr>
      <w:r w:rsidRPr="003D360C">
        <w:rPr>
          <w:rFonts w:ascii="Tahoma" w:hAnsi="Tahoma" w:cs="Tahoma"/>
        </w:rPr>
        <w:t>6. Fizetendő adó (5. sor x1</w:t>
      </w:r>
      <w:r w:rsidR="000A73AE" w:rsidRPr="003D360C">
        <w:rPr>
          <w:rFonts w:ascii="Tahoma" w:hAnsi="Tahoma" w:cs="Tahoma"/>
        </w:rPr>
        <w:t>.000 Ft/nap)</w:t>
      </w:r>
      <w:r w:rsidR="00522B78">
        <w:rPr>
          <w:rFonts w:ascii="Tahoma" w:hAnsi="Tahoma" w:cs="Tahoma"/>
        </w:rPr>
        <w:t xml:space="preserve">                         </w:t>
      </w:r>
      <w:r w:rsidR="003D360C">
        <w:rPr>
          <w:rFonts w:ascii="Tahoma" w:hAnsi="Tahoma" w:cs="Tahoma"/>
        </w:rPr>
        <w:t xml:space="preserve">     </w:t>
      </w:r>
      <w:r w:rsidR="00271CC0" w:rsidRPr="003D360C">
        <w:rPr>
          <w:rFonts w:ascii="Tahoma" w:hAnsi="Tahoma" w:cs="Tahoma"/>
        </w:rPr>
        <w:t xml:space="preserve">            </w:t>
      </w:r>
      <w:r w:rsidR="000A73AE" w:rsidRPr="00522B78">
        <w:rPr>
          <w:rFonts w:ascii="Tahoma" w:hAnsi="Tahoma" w:cs="Tahoma"/>
          <w:sz w:val="40"/>
          <w:szCs w:val="40"/>
        </w:rPr>
        <w:sym w:font="Wingdings" w:char="F06F"/>
      </w:r>
      <w:r w:rsidR="000A73AE" w:rsidRPr="00522B78">
        <w:rPr>
          <w:rFonts w:ascii="Tahoma" w:hAnsi="Tahoma" w:cs="Tahoma"/>
          <w:sz w:val="40"/>
          <w:szCs w:val="40"/>
        </w:rPr>
        <w:sym w:font="Wingdings" w:char="F06F"/>
      </w:r>
      <w:r w:rsidR="000A73AE" w:rsidRPr="00522B78">
        <w:rPr>
          <w:rFonts w:ascii="Tahoma" w:hAnsi="Tahoma" w:cs="Tahoma"/>
          <w:sz w:val="40"/>
          <w:szCs w:val="40"/>
        </w:rPr>
        <w:sym w:font="Wingdings" w:char="F06F"/>
      </w:r>
      <w:r w:rsidR="000A73AE" w:rsidRPr="00522B78">
        <w:rPr>
          <w:rFonts w:ascii="Tahoma" w:hAnsi="Tahoma" w:cs="Tahoma"/>
          <w:sz w:val="40"/>
          <w:szCs w:val="40"/>
        </w:rPr>
        <w:t>.</w:t>
      </w:r>
      <w:r w:rsidR="000A73AE" w:rsidRPr="00522B78">
        <w:rPr>
          <w:rFonts w:ascii="Tahoma" w:hAnsi="Tahoma" w:cs="Tahoma"/>
          <w:sz w:val="40"/>
          <w:szCs w:val="40"/>
        </w:rPr>
        <w:sym w:font="Wingdings" w:char="F06F"/>
      </w:r>
      <w:r w:rsidR="000A73AE" w:rsidRPr="00522B78">
        <w:rPr>
          <w:rFonts w:ascii="Tahoma" w:hAnsi="Tahoma" w:cs="Tahoma"/>
          <w:sz w:val="40"/>
          <w:szCs w:val="40"/>
        </w:rPr>
        <w:sym w:font="Wingdings" w:char="F06F"/>
      </w:r>
      <w:r w:rsidR="000A73AE" w:rsidRPr="00522B78">
        <w:rPr>
          <w:rFonts w:ascii="Tahoma" w:hAnsi="Tahoma" w:cs="Tahoma"/>
          <w:sz w:val="40"/>
          <w:szCs w:val="40"/>
        </w:rPr>
        <w:sym w:font="Wingdings" w:char="F06F"/>
      </w:r>
      <w:r w:rsidR="000A73AE" w:rsidRPr="00522B78">
        <w:rPr>
          <w:rFonts w:ascii="Tahoma" w:hAnsi="Tahoma" w:cs="Tahoma"/>
          <w:sz w:val="40"/>
          <w:szCs w:val="40"/>
        </w:rPr>
        <w:t xml:space="preserve"> </w:t>
      </w:r>
      <w:r w:rsidR="000A73AE" w:rsidRPr="003D360C">
        <w:rPr>
          <w:rFonts w:ascii="Tahoma" w:hAnsi="Tahoma" w:cs="Tahoma"/>
        </w:rPr>
        <w:t>Ft</w:t>
      </w:r>
    </w:p>
    <w:p w:rsidR="00C4014B" w:rsidRPr="003D360C" w:rsidRDefault="00C4014B" w:rsidP="00C4014B">
      <w:pPr>
        <w:pStyle w:val="Szvegtrzs2"/>
        <w:tabs>
          <w:tab w:val="right" w:pos="9072"/>
        </w:tabs>
        <w:rPr>
          <w:rFonts w:ascii="Tahoma" w:hAnsi="Tahoma" w:cs="Tahoma"/>
        </w:rPr>
      </w:pPr>
      <w:r w:rsidRPr="003D360C">
        <w:rPr>
          <w:rFonts w:ascii="Tahoma" w:hAnsi="Tahoma" w:cs="Tahoma"/>
        </w:rPr>
        <w:t>7. Egyéb tevékenység (5.</w:t>
      </w:r>
      <w:r w:rsidR="00271CC0" w:rsidRPr="003D360C">
        <w:rPr>
          <w:rFonts w:ascii="Tahoma" w:hAnsi="Tahoma" w:cs="Tahoma"/>
        </w:rPr>
        <w:t xml:space="preserve"> </w:t>
      </w:r>
      <w:r w:rsidRPr="003D360C">
        <w:rPr>
          <w:rFonts w:ascii="Tahoma" w:hAnsi="Tahoma" w:cs="Tahoma"/>
        </w:rPr>
        <w:t xml:space="preserve">sor x 5 000 Ft/nap)                                </w:t>
      </w:r>
      <w:r w:rsidRPr="00522B78">
        <w:rPr>
          <w:rFonts w:ascii="Tahoma" w:hAnsi="Tahoma" w:cs="Tahoma"/>
          <w:sz w:val="40"/>
          <w:szCs w:val="40"/>
        </w:rPr>
        <w:sym w:font="Wingdings" w:char="F06F"/>
      </w:r>
      <w:r w:rsidRPr="00522B78">
        <w:rPr>
          <w:rFonts w:ascii="Tahoma" w:hAnsi="Tahoma" w:cs="Tahoma"/>
          <w:sz w:val="40"/>
          <w:szCs w:val="40"/>
        </w:rPr>
        <w:sym w:font="Wingdings" w:char="F06F"/>
      </w:r>
      <w:r w:rsidRPr="00522B78">
        <w:rPr>
          <w:rFonts w:ascii="Tahoma" w:hAnsi="Tahoma" w:cs="Tahoma"/>
          <w:sz w:val="40"/>
          <w:szCs w:val="40"/>
        </w:rPr>
        <w:sym w:font="Wingdings" w:char="F06F"/>
      </w:r>
      <w:r w:rsidRPr="00522B78">
        <w:rPr>
          <w:rFonts w:ascii="Tahoma" w:hAnsi="Tahoma" w:cs="Tahoma"/>
          <w:sz w:val="40"/>
          <w:szCs w:val="40"/>
        </w:rPr>
        <w:t>.</w:t>
      </w:r>
      <w:r w:rsidRPr="00522B78">
        <w:rPr>
          <w:rFonts w:ascii="Tahoma" w:hAnsi="Tahoma" w:cs="Tahoma"/>
          <w:sz w:val="40"/>
          <w:szCs w:val="40"/>
        </w:rPr>
        <w:sym w:font="Wingdings" w:char="F06F"/>
      </w:r>
      <w:r w:rsidRPr="00522B78">
        <w:rPr>
          <w:rFonts w:ascii="Tahoma" w:hAnsi="Tahoma" w:cs="Tahoma"/>
          <w:sz w:val="40"/>
          <w:szCs w:val="40"/>
        </w:rPr>
        <w:sym w:font="Wingdings" w:char="F06F"/>
      </w:r>
      <w:r w:rsidRPr="00522B78">
        <w:rPr>
          <w:rFonts w:ascii="Tahoma" w:hAnsi="Tahoma" w:cs="Tahoma"/>
          <w:sz w:val="40"/>
          <w:szCs w:val="40"/>
        </w:rPr>
        <w:sym w:font="Wingdings" w:char="F06F"/>
      </w:r>
      <w:r w:rsidR="00522B78">
        <w:rPr>
          <w:rFonts w:ascii="Tahoma" w:hAnsi="Tahoma" w:cs="Tahoma"/>
          <w:sz w:val="40"/>
          <w:szCs w:val="40"/>
        </w:rPr>
        <w:t xml:space="preserve"> </w:t>
      </w:r>
      <w:r w:rsidRPr="003D360C">
        <w:rPr>
          <w:rFonts w:ascii="Tahoma" w:hAnsi="Tahoma" w:cs="Tahoma"/>
        </w:rPr>
        <w:t xml:space="preserve"> Ft</w:t>
      </w:r>
    </w:p>
    <w:p w:rsidR="003D360C" w:rsidRPr="003D360C" w:rsidRDefault="00C4014B" w:rsidP="00393699">
      <w:pPr>
        <w:pStyle w:val="Szvegtrzs2"/>
        <w:tabs>
          <w:tab w:val="right" w:pos="9072"/>
        </w:tabs>
        <w:rPr>
          <w:rFonts w:ascii="Tahoma" w:hAnsi="Tahoma" w:cs="Tahoma"/>
        </w:rPr>
      </w:pPr>
      <w:r w:rsidRPr="003D360C">
        <w:rPr>
          <w:rFonts w:ascii="Tahoma" w:hAnsi="Tahoma" w:cs="Tahoma"/>
        </w:rPr>
        <w:t xml:space="preserve">    </w:t>
      </w:r>
    </w:p>
    <w:p w:rsidR="003D360C" w:rsidRPr="003D360C" w:rsidRDefault="003D360C" w:rsidP="00393699">
      <w:pPr>
        <w:pStyle w:val="Szvegtrzs2"/>
        <w:tabs>
          <w:tab w:val="right" w:pos="9072"/>
        </w:tabs>
        <w:rPr>
          <w:rFonts w:ascii="Tahoma" w:hAnsi="Tahoma" w:cs="Tahoma"/>
        </w:rPr>
      </w:pPr>
    </w:p>
    <w:p w:rsidR="000A73AE" w:rsidRPr="00C4014B" w:rsidRDefault="00C4014B" w:rsidP="00393699">
      <w:pPr>
        <w:pStyle w:val="Szvegtrzs2"/>
        <w:tabs>
          <w:tab w:val="right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                                              </w:t>
      </w:r>
    </w:p>
    <w:p w:rsidR="000A73AE" w:rsidRPr="009C3D34" w:rsidRDefault="000A73AE" w:rsidP="00A17617">
      <w:pPr>
        <w:pStyle w:val="Szvegtrzs2"/>
        <w:tabs>
          <w:tab w:val="right" w:pos="9072"/>
        </w:tabs>
        <w:spacing w:before="200"/>
        <w:rPr>
          <w:rFonts w:ascii="Tahoma" w:hAnsi="Tahoma" w:cs="Tahoma"/>
        </w:rPr>
      </w:pPr>
      <w:r>
        <w:rPr>
          <w:rFonts w:ascii="Tahoma" w:hAnsi="Tahoma" w:cs="Tahoma"/>
        </w:rPr>
        <w:t>IV. ADÓALANY</w:t>
      </w:r>
    </w:p>
    <w:p w:rsidR="000A73AE" w:rsidRPr="009C3D34" w:rsidRDefault="000A73AE" w:rsidP="00393699">
      <w:pPr>
        <w:pStyle w:val="Szvegtrzs2"/>
        <w:tabs>
          <w:tab w:val="right" w:pos="9072"/>
        </w:tabs>
        <w:rPr>
          <w:rFonts w:ascii="Tahoma" w:hAnsi="Tahoma" w:cs="Tahoma"/>
        </w:rPr>
      </w:pPr>
    </w:p>
    <w:p w:rsidR="000A73AE" w:rsidRPr="009C3D34" w:rsidRDefault="000A73AE">
      <w:pPr>
        <w:pStyle w:val="Szvegtrzs2"/>
        <w:tabs>
          <w:tab w:val="left" w:leader="dot" w:pos="9072"/>
        </w:tabs>
        <w:spacing w:line="360" w:lineRule="auto"/>
        <w:rPr>
          <w:rFonts w:ascii="Tahoma" w:hAnsi="Tahoma" w:cs="Tahoma"/>
        </w:rPr>
      </w:pPr>
      <w:r w:rsidRPr="009C3D34">
        <w:rPr>
          <w:rFonts w:ascii="Tahoma" w:hAnsi="Tahoma" w:cs="Tahoma"/>
        </w:rPr>
        <w:t xml:space="preserve">1./ Adóalany neve (cégneve): </w:t>
      </w:r>
      <w:r w:rsidRPr="009C3D34">
        <w:rPr>
          <w:rFonts w:ascii="Tahoma" w:hAnsi="Tahoma" w:cs="Tahoma"/>
        </w:rPr>
        <w:tab/>
      </w:r>
    </w:p>
    <w:p w:rsidR="000A73AE" w:rsidRPr="009C3D34" w:rsidRDefault="000A73AE" w:rsidP="008E7345">
      <w:pPr>
        <w:pStyle w:val="Szvegtrzs2"/>
        <w:tabs>
          <w:tab w:val="right" w:leader="dot" w:pos="9072"/>
        </w:tabs>
        <w:spacing w:line="360" w:lineRule="auto"/>
        <w:rPr>
          <w:rFonts w:ascii="Tahoma" w:hAnsi="Tahoma" w:cs="Tahoma"/>
        </w:rPr>
      </w:pPr>
      <w:r w:rsidRPr="009C3D34">
        <w:rPr>
          <w:rFonts w:ascii="Tahoma" w:hAnsi="Tahoma" w:cs="Tahoma"/>
        </w:rPr>
        <w:t xml:space="preserve">címe (lakóhelye, székhelye) : </w:t>
      </w:r>
      <w:r w:rsidRPr="009C3D34">
        <w:rPr>
          <w:rFonts w:ascii="Tahoma" w:hAnsi="Tahoma" w:cs="Tahoma"/>
        </w:rPr>
        <w:tab/>
        <w:t xml:space="preserve"> </w:t>
      </w:r>
    </w:p>
    <w:p w:rsidR="000A73AE" w:rsidRPr="009C3D34" w:rsidRDefault="000A73AE" w:rsidP="008E7345">
      <w:pPr>
        <w:pStyle w:val="Szvegtrzs2"/>
        <w:tabs>
          <w:tab w:val="right" w:leader="dot" w:pos="9072"/>
        </w:tabs>
        <w:spacing w:line="360" w:lineRule="auto"/>
        <w:rPr>
          <w:rFonts w:ascii="Tahoma" w:hAnsi="Tahoma" w:cs="Tahoma"/>
        </w:rPr>
      </w:pPr>
      <w:r w:rsidRPr="009C3D34">
        <w:rPr>
          <w:rFonts w:ascii="Tahoma" w:hAnsi="Tahoma" w:cs="Tahoma"/>
        </w:rPr>
        <w:t xml:space="preserve">telephelye: </w:t>
      </w:r>
      <w:r w:rsidRPr="009C3D34">
        <w:rPr>
          <w:rFonts w:ascii="Tahoma" w:hAnsi="Tahoma" w:cs="Tahoma"/>
        </w:rPr>
        <w:tab/>
      </w:r>
    </w:p>
    <w:p w:rsidR="000A73AE" w:rsidRDefault="000A73AE" w:rsidP="00192493">
      <w:pPr>
        <w:pStyle w:val="Szvegtrzs2"/>
        <w:tabs>
          <w:tab w:val="right" w:leader="dot" w:pos="4536"/>
          <w:tab w:val="right" w:leader="dot" w:pos="9072"/>
        </w:tabs>
        <w:spacing w:before="120" w:line="360" w:lineRule="auto"/>
        <w:ind w:left="425" w:hanging="425"/>
        <w:rPr>
          <w:rFonts w:ascii="Tahoma" w:hAnsi="Tahoma" w:cs="Tahoma"/>
        </w:rPr>
      </w:pPr>
    </w:p>
    <w:p w:rsidR="000A73AE" w:rsidRDefault="000A73AE" w:rsidP="00192493">
      <w:pPr>
        <w:pStyle w:val="Szvegtrzs2"/>
        <w:tabs>
          <w:tab w:val="right" w:leader="dot" w:pos="4536"/>
          <w:tab w:val="right" w:leader="dot" w:pos="9072"/>
        </w:tabs>
        <w:spacing w:before="120" w:line="360" w:lineRule="auto"/>
        <w:ind w:left="425" w:hanging="425"/>
        <w:rPr>
          <w:rFonts w:ascii="Tahoma" w:hAnsi="Tahoma" w:cs="Tahoma"/>
        </w:rPr>
      </w:pPr>
      <w:r w:rsidRPr="009C3D34">
        <w:rPr>
          <w:rFonts w:ascii="Tahoma" w:hAnsi="Tahoma" w:cs="Tahoma"/>
        </w:rPr>
        <w:t xml:space="preserve">2./ Születési helye: </w:t>
      </w:r>
      <w:r>
        <w:rPr>
          <w:rFonts w:ascii="Tahoma" w:hAnsi="Tahoma" w:cs="Tahoma"/>
        </w:rPr>
        <w:t>………………………………. (</w:t>
      </w:r>
      <w:r w:rsidRPr="009C3D34">
        <w:rPr>
          <w:rFonts w:ascii="Tahoma" w:hAnsi="Tahoma" w:cs="Tahoma"/>
        </w:rPr>
        <w:t>város, község</w:t>
      </w:r>
      <w:r>
        <w:rPr>
          <w:rFonts w:ascii="Tahoma" w:hAnsi="Tahoma" w:cs="Tahoma"/>
        </w:rPr>
        <w:t>)</w:t>
      </w:r>
      <w:r w:rsidRPr="009C3D34">
        <w:rPr>
          <w:rFonts w:ascii="Tahoma" w:hAnsi="Tahoma" w:cs="Tahoma"/>
        </w:rPr>
        <w:t xml:space="preserve"> </w:t>
      </w:r>
    </w:p>
    <w:p w:rsidR="000A73AE" w:rsidRPr="009C3D34" w:rsidRDefault="000A73AE" w:rsidP="00192493">
      <w:pPr>
        <w:pStyle w:val="Szvegtrzs2"/>
        <w:tabs>
          <w:tab w:val="right" w:leader="dot" w:pos="4536"/>
          <w:tab w:val="right" w:leader="dot" w:pos="9072"/>
        </w:tabs>
        <w:spacing w:line="360" w:lineRule="auto"/>
        <w:ind w:left="426"/>
        <w:rPr>
          <w:rFonts w:ascii="Tahoma" w:hAnsi="Tahoma" w:cs="Tahoma"/>
          <w:sz w:val="16"/>
          <w:szCs w:val="16"/>
        </w:rPr>
      </w:pPr>
      <w:r w:rsidRPr="009C3D34">
        <w:rPr>
          <w:rFonts w:ascii="Tahoma" w:hAnsi="Tahoma" w:cs="Tahoma"/>
        </w:rPr>
        <w:t>ideje:</w:t>
      </w:r>
      <w:r>
        <w:rPr>
          <w:rFonts w:ascii="Tahoma" w:hAnsi="Tahoma" w:cs="Tahoma"/>
        </w:rPr>
        <w:t xml:space="preserve"> </w:t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16"/>
          <w:szCs w:val="16"/>
        </w:rPr>
        <w:t>év</w:t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16"/>
          <w:szCs w:val="16"/>
        </w:rPr>
        <w:t>hó</w:t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16"/>
          <w:szCs w:val="16"/>
        </w:rPr>
        <w:t>nap</w:t>
      </w:r>
    </w:p>
    <w:p w:rsidR="000A73AE" w:rsidRPr="009C3D34" w:rsidRDefault="000A73AE" w:rsidP="00192493">
      <w:pPr>
        <w:pStyle w:val="Szvegtrzs2"/>
        <w:tabs>
          <w:tab w:val="right" w:leader="dot" w:pos="9072"/>
        </w:tabs>
        <w:spacing w:line="360" w:lineRule="auto"/>
        <w:rPr>
          <w:rFonts w:ascii="Tahoma" w:hAnsi="Tahoma" w:cs="Tahoma"/>
        </w:rPr>
      </w:pPr>
      <w:r w:rsidRPr="009C3D34">
        <w:rPr>
          <w:rFonts w:ascii="Tahoma" w:hAnsi="Tahoma" w:cs="Tahoma"/>
        </w:rPr>
        <w:t>3./</w:t>
      </w:r>
      <w:r w:rsidRPr="009C3D34">
        <w:rPr>
          <w:rFonts w:ascii="Tahoma" w:hAnsi="Tahoma" w:cs="Tahoma"/>
          <w:sz w:val="16"/>
          <w:szCs w:val="16"/>
        </w:rPr>
        <w:t xml:space="preserve"> </w:t>
      </w:r>
      <w:r w:rsidRPr="009C3D34">
        <w:rPr>
          <w:rFonts w:ascii="Tahoma" w:hAnsi="Tahoma" w:cs="Tahoma"/>
        </w:rPr>
        <w:t>Anyja születési családi és utóneve</w:t>
      </w:r>
      <w:r w:rsidRPr="009C3D34">
        <w:rPr>
          <w:rFonts w:ascii="Tahoma" w:hAnsi="Tahoma" w:cs="Tahoma"/>
          <w:sz w:val="16"/>
          <w:szCs w:val="16"/>
        </w:rPr>
        <w:t xml:space="preserve">: </w:t>
      </w:r>
      <w:r w:rsidRPr="009C3D34">
        <w:rPr>
          <w:rFonts w:ascii="Tahoma" w:hAnsi="Tahoma" w:cs="Tahoma"/>
        </w:rPr>
        <w:tab/>
      </w:r>
    </w:p>
    <w:p w:rsidR="000A73AE" w:rsidRPr="009C3D34" w:rsidRDefault="000A73AE" w:rsidP="000B6E18">
      <w:pPr>
        <w:spacing w:after="120"/>
        <w:rPr>
          <w:rFonts w:ascii="Tahoma" w:hAnsi="Tahoma" w:cs="Tahoma"/>
          <w:b/>
        </w:rPr>
      </w:pPr>
      <w:r w:rsidRPr="009C3D34">
        <w:rPr>
          <w:rFonts w:ascii="Tahoma" w:hAnsi="Tahoma" w:cs="Tahoma"/>
          <w:b/>
        </w:rPr>
        <w:t xml:space="preserve">4./ Adószáma: </w:t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</w:rPr>
        <w:t>-</w:t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</w:rPr>
        <w:t>-</w:t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</w:p>
    <w:p w:rsidR="000A73AE" w:rsidRPr="009C3D34" w:rsidRDefault="000A73AE" w:rsidP="000B6E18">
      <w:pPr>
        <w:pStyle w:val="Szvegtrzs2"/>
        <w:spacing w:after="120"/>
        <w:rPr>
          <w:rFonts w:ascii="Tahoma" w:hAnsi="Tahoma" w:cs="Tahoma"/>
        </w:rPr>
      </w:pPr>
      <w:r w:rsidRPr="009C3D34">
        <w:rPr>
          <w:rFonts w:ascii="Tahoma" w:hAnsi="Tahoma" w:cs="Tahoma"/>
        </w:rPr>
        <w:t xml:space="preserve">5./ Adóazonosító szám (egyéni vállalkozó): </w:t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</w:p>
    <w:p w:rsidR="000A73AE" w:rsidRPr="009C3D34" w:rsidRDefault="000A73AE" w:rsidP="009C3D34">
      <w:pPr>
        <w:spacing w:after="120"/>
        <w:ind w:right="-569"/>
        <w:rPr>
          <w:rFonts w:ascii="Tahoma" w:hAnsi="Tahoma" w:cs="Tahoma"/>
          <w:b/>
        </w:rPr>
      </w:pPr>
      <w:r w:rsidRPr="009C3D34">
        <w:rPr>
          <w:rFonts w:ascii="Tahoma" w:hAnsi="Tahoma" w:cs="Tahoma"/>
          <w:b/>
        </w:rPr>
        <w:t xml:space="preserve">6./ Statisztikai jelzőszám: </w:t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</w:rPr>
        <w:t>-</w:t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</w:rPr>
        <w:t>-</w:t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</w:rPr>
        <w:t>-</w:t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  <w:sz w:val="40"/>
          <w:szCs w:val="40"/>
        </w:rPr>
        <w:sym w:font="Wingdings" w:char="F06F"/>
      </w:r>
    </w:p>
    <w:p w:rsidR="000A73AE" w:rsidRPr="009C3D34" w:rsidRDefault="000A73AE" w:rsidP="00192493">
      <w:pPr>
        <w:tabs>
          <w:tab w:val="left" w:pos="567"/>
          <w:tab w:val="right" w:leader="dot" w:pos="9072"/>
        </w:tabs>
        <w:spacing w:before="120" w:line="360" w:lineRule="auto"/>
        <w:ind w:left="567" w:hanging="567"/>
        <w:rPr>
          <w:rFonts w:ascii="Tahoma" w:hAnsi="Tahoma" w:cs="Tahoma"/>
          <w:b/>
        </w:rPr>
      </w:pPr>
      <w:r w:rsidRPr="009C3D34">
        <w:rPr>
          <w:rFonts w:ascii="Tahoma" w:hAnsi="Tahoma" w:cs="Tahoma"/>
          <w:b/>
        </w:rPr>
        <w:t xml:space="preserve">7./ A tevékenység folytatásának helye: </w:t>
      </w:r>
      <w:r w:rsidRPr="009C3D34">
        <w:rPr>
          <w:rFonts w:ascii="Tahoma" w:hAnsi="Tahoma" w:cs="Tahoma"/>
          <w:b/>
        </w:rPr>
        <w:tab/>
      </w:r>
    </w:p>
    <w:p w:rsidR="000A73AE" w:rsidRPr="009C3D34" w:rsidRDefault="000A73AE" w:rsidP="00192493">
      <w:pPr>
        <w:tabs>
          <w:tab w:val="right" w:leader="dot" w:pos="9072"/>
        </w:tabs>
        <w:spacing w:before="120" w:line="360" w:lineRule="auto"/>
        <w:rPr>
          <w:rFonts w:ascii="Tahoma" w:hAnsi="Tahoma" w:cs="Tahoma"/>
          <w:b/>
        </w:rPr>
      </w:pPr>
      <w:r w:rsidRPr="009C3D34">
        <w:rPr>
          <w:rFonts w:ascii="Tahoma" w:hAnsi="Tahoma" w:cs="Tahoma"/>
          <w:b/>
        </w:rPr>
        <w:t xml:space="preserve">8./ Pénzintézeti számlaszáma: </w:t>
      </w:r>
    </w:p>
    <w:p w:rsidR="000A73AE" w:rsidRPr="009C3D34" w:rsidRDefault="000A73AE" w:rsidP="00911F95">
      <w:pPr>
        <w:tabs>
          <w:tab w:val="right" w:leader="dot" w:pos="9072"/>
        </w:tabs>
        <w:spacing w:line="360" w:lineRule="auto"/>
        <w:rPr>
          <w:rFonts w:ascii="Tahoma" w:hAnsi="Tahoma" w:cs="Tahoma"/>
          <w:b/>
        </w:rPr>
      </w:pP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</w:rPr>
        <w:t>-</w:t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</w:rPr>
        <w:t>-</w:t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</w:p>
    <w:p w:rsidR="000A73AE" w:rsidRPr="00192493" w:rsidRDefault="000A73AE" w:rsidP="00AE336E">
      <w:pPr>
        <w:tabs>
          <w:tab w:val="right" w:leader="dot" w:pos="9072"/>
        </w:tabs>
        <w:spacing w:after="120"/>
        <w:rPr>
          <w:rFonts w:ascii="Tahoma" w:hAnsi="Tahoma" w:cs="Tahoma"/>
          <w:b/>
          <w:sz w:val="18"/>
          <w:szCs w:val="18"/>
        </w:rPr>
      </w:pPr>
      <w:r w:rsidRPr="009C3D34">
        <w:rPr>
          <w:rFonts w:ascii="Tahoma" w:hAnsi="Tahoma" w:cs="Tahoma"/>
          <w:b/>
        </w:rPr>
        <w:t xml:space="preserve">9./ Levelezési címe: </w:t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sz w:val="40"/>
          <w:szCs w:val="40"/>
        </w:rPr>
        <w:sym w:font="Wingdings" w:char="F06F"/>
      </w:r>
      <w:r w:rsidRPr="009C3D34">
        <w:rPr>
          <w:rFonts w:ascii="Tahoma" w:hAnsi="Tahoma" w:cs="Tahoma"/>
          <w:b/>
        </w:rPr>
        <w:tab/>
      </w:r>
      <w:r w:rsidRPr="00192493">
        <w:rPr>
          <w:rFonts w:ascii="Tahoma" w:hAnsi="Tahoma" w:cs="Tahoma"/>
          <w:b/>
          <w:sz w:val="18"/>
          <w:szCs w:val="18"/>
        </w:rPr>
        <w:t>(város, község)</w:t>
      </w:r>
    </w:p>
    <w:p w:rsidR="000A73AE" w:rsidRPr="00192493" w:rsidRDefault="000A73AE" w:rsidP="00B65D94">
      <w:pPr>
        <w:tabs>
          <w:tab w:val="right" w:leader="dot" w:pos="4962"/>
          <w:tab w:val="right" w:leader="dot" w:pos="6096"/>
          <w:tab w:val="right" w:leader="dot" w:pos="6804"/>
          <w:tab w:val="right" w:leader="dot" w:pos="7513"/>
          <w:tab w:val="right" w:leader="dot" w:pos="8222"/>
          <w:tab w:val="right" w:leader="dot" w:pos="9072"/>
        </w:tabs>
        <w:spacing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</w:rPr>
        <w:tab/>
        <w:t>(</w:t>
      </w:r>
      <w:r w:rsidRPr="00192493">
        <w:rPr>
          <w:rFonts w:ascii="Tahoma" w:hAnsi="Tahoma" w:cs="Tahoma"/>
          <w:b/>
          <w:sz w:val="18"/>
          <w:szCs w:val="18"/>
        </w:rPr>
        <w:t>közter</w:t>
      </w:r>
      <w:r>
        <w:rPr>
          <w:rFonts w:ascii="Tahoma" w:hAnsi="Tahoma" w:cs="Tahoma"/>
          <w:b/>
          <w:sz w:val="18"/>
          <w:szCs w:val="18"/>
        </w:rPr>
        <w:t>.</w:t>
      </w:r>
      <w:r>
        <w:rPr>
          <w:rFonts w:ascii="Tahoma" w:hAnsi="Tahoma" w:cs="Tahoma"/>
          <w:b/>
        </w:rPr>
        <w:t>)</w:t>
      </w:r>
      <w:r w:rsidRPr="009C3D34">
        <w:rPr>
          <w:rFonts w:ascii="Tahoma" w:hAnsi="Tahoma" w:cs="Tahoma"/>
          <w:b/>
        </w:rPr>
        <w:tab/>
      </w:r>
      <w:r w:rsidRPr="00192493">
        <w:rPr>
          <w:rFonts w:ascii="Tahoma" w:hAnsi="Tahoma" w:cs="Tahoma"/>
          <w:b/>
          <w:sz w:val="18"/>
          <w:szCs w:val="18"/>
        </w:rPr>
        <w:t>hsz.</w:t>
      </w:r>
      <w:r w:rsidRPr="00192493">
        <w:rPr>
          <w:rFonts w:ascii="Tahoma" w:hAnsi="Tahoma" w:cs="Tahoma"/>
          <w:b/>
          <w:sz w:val="18"/>
          <w:szCs w:val="18"/>
        </w:rPr>
        <w:tab/>
        <w:t>ép.</w:t>
      </w:r>
      <w:r w:rsidRPr="00192493">
        <w:rPr>
          <w:rFonts w:ascii="Tahoma" w:hAnsi="Tahoma" w:cs="Tahoma"/>
          <w:b/>
          <w:sz w:val="18"/>
          <w:szCs w:val="18"/>
        </w:rPr>
        <w:tab/>
        <w:t>lh.</w:t>
      </w:r>
      <w:r w:rsidRPr="00192493">
        <w:rPr>
          <w:rFonts w:ascii="Tahoma" w:hAnsi="Tahoma" w:cs="Tahoma"/>
          <w:b/>
          <w:sz w:val="18"/>
          <w:szCs w:val="18"/>
        </w:rPr>
        <w:tab/>
        <w:t>em.</w:t>
      </w:r>
      <w:r w:rsidRPr="00192493">
        <w:rPr>
          <w:rFonts w:ascii="Tahoma" w:hAnsi="Tahoma" w:cs="Tahoma"/>
          <w:b/>
          <w:sz w:val="18"/>
          <w:szCs w:val="18"/>
        </w:rPr>
        <w:tab/>
        <w:t>ajtó</w:t>
      </w:r>
    </w:p>
    <w:p w:rsidR="000A73AE" w:rsidRPr="00192493" w:rsidRDefault="000A73AE" w:rsidP="00AE336E">
      <w:pPr>
        <w:tabs>
          <w:tab w:val="right" w:leader="dot" w:pos="2835"/>
          <w:tab w:val="right" w:leader="dot" w:pos="4253"/>
          <w:tab w:val="right" w:leader="dot" w:pos="5387"/>
          <w:tab w:val="right" w:leader="dot" w:pos="6096"/>
          <w:tab w:val="right" w:leader="dot" w:pos="6663"/>
          <w:tab w:val="right" w:leader="dot" w:pos="7371"/>
          <w:tab w:val="right" w:leader="dot" w:pos="8080"/>
          <w:tab w:val="right" w:leader="dot" w:pos="9072"/>
        </w:tabs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73AE" w:rsidRPr="009C3D34" w:rsidRDefault="000A73AE" w:rsidP="00192493">
      <w:pPr>
        <w:spacing w:after="120"/>
        <w:ind w:left="426" w:hanging="425"/>
        <w:rPr>
          <w:rFonts w:ascii="Tahoma" w:hAnsi="Tahoma" w:cs="Tahoma"/>
          <w:b/>
        </w:rPr>
      </w:pPr>
      <w:r w:rsidRPr="009C3D34">
        <w:rPr>
          <w:rFonts w:ascii="Tahoma" w:hAnsi="Tahoma" w:cs="Tahoma"/>
          <w:b/>
        </w:rPr>
        <w:t xml:space="preserve">10./ Veszprém városban végzett gazdasági tevékenység, a kivitelezés konkrét </w:t>
      </w:r>
      <w:r>
        <w:rPr>
          <w:rFonts w:ascii="Tahoma" w:hAnsi="Tahoma" w:cs="Tahoma"/>
          <w:b/>
        </w:rPr>
        <w:t>me</w:t>
      </w:r>
      <w:r w:rsidRPr="009C3D34">
        <w:rPr>
          <w:rFonts w:ascii="Tahoma" w:hAnsi="Tahoma" w:cs="Tahoma"/>
          <w:b/>
        </w:rPr>
        <w:t>gnevezése:</w:t>
      </w:r>
    </w:p>
    <w:p w:rsidR="000A73AE" w:rsidRPr="009C3D34" w:rsidRDefault="000A73AE" w:rsidP="00192493">
      <w:pPr>
        <w:tabs>
          <w:tab w:val="left" w:pos="0"/>
          <w:tab w:val="right" w:leader="dot" w:pos="9072"/>
        </w:tabs>
        <w:spacing w:before="120" w:after="120"/>
        <w:rPr>
          <w:rFonts w:ascii="Tahoma" w:hAnsi="Tahoma" w:cs="Tahoma"/>
          <w:b/>
        </w:rPr>
      </w:pPr>
      <w:r w:rsidRPr="009C3D34">
        <w:rPr>
          <w:rFonts w:ascii="Tahoma" w:hAnsi="Tahoma" w:cs="Tahoma"/>
          <w:b/>
        </w:rPr>
        <w:tab/>
      </w:r>
      <w:r w:rsidRPr="009C3D34">
        <w:rPr>
          <w:rFonts w:ascii="Tahoma" w:hAnsi="Tahoma" w:cs="Tahoma"/>
          <w:b/>
        </w:rPr>
        <w:tab/>
      </w:r>
    </w:p>
    <w:p w:rsidR="000A73AE" w:rsidRPr="009C3D34" w:rsidRDefault="000A73AE" w:rsidP="00983D1F">
      <w:pPr>
        <w:spacing w:before="120" w:line="360" w:lineRule="auto"/>
        <w:ind w:left="567" w:hanging="567"/>
        <w:rPr>
          <w:rFonts w:ascii="Tahoma" w:hAnsi="Tahoma" w:cs="Tahoma"/>
          <w:b/>
        </w:rPr>
      </w:pPr>
      <w:r w:rsidRPr="009C3D34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1</w:t>
      </w:r>
      <w:r w:rsidRPr="009C3D34">
        <w:rPr>
          <w:rFonts w:ascii="Tahoma" w:hAnsi="Tahoma" w:cs="Tahoma"/>
          <w:b/>
        </w:rPr>
        <w:t xml:space="preserve">./ Felelősségem teljes tudatában kijelentem, hogy a bevallásban közölt adatok a </w:t>
      </w:r>
    </w:p>
    <w:p w:rsidR="000A73AE" w:rsidRPr="009C3D34" w:rsidRDefault="000A73AE" w:rsidP="00192493">
      <w:pPr>
        <w:tabs>
          <w:tab w:val="left" w:pos="567"/>
        </w:tabs>
        <w:spacing w:line="360" w:lineRule="auto"/>
        <w:ind w:left="426"/>
        <w:rPr>
          <w:rFonts w:ascii="Tahoma" w:hAnsi="Tahoma" w:cs="Tahoma"/>
          <w:b/>
        </w:rPr>
      </w:pPr>
      <w:r w:rsidRPr="009C3D34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v</w:t>
      </w:r>
      <w:r w:rsidRPr="009C3D34">
        <w:rPr>
          <w:rFonts w:ascii="Tahoma" w:hAnsi="Tahoma" w:cs="Tahoma"/>
          <w:b/>
        </w:rPr>
        <w:t>alóságnak megfelelnek.</w:t>
      </w:r>
    </w:p>
    <w:p w:rsidR="000A73AE" w:rsidRPr="009C3D34" w:rsidRDefault="000A73AE">
      <w:pPr>
        <w:rPr>
          <w:rFonts w:ascii="Tahoma" w:hAnsi="Tahoma" w:cs="Tahoma"/>
        </w:rPr>
      </w:pPr>
    </w:p>
    <w:p w:rsidR="000A73AE" w:rsidRPr="009C3D34" w:rsidRDefault="000A73AE">
      <w:pPr>
        <w:rPr>
          <w:rFonts w:ascii="Tahoma" w:hAnsi="Tahoma" w:cs="Tahoma"/>
        </w:rPr>
      </w:pPr>
    </w:p>
    <w:p w:rsidR="000A73AE" w:rsidRPr="009C3D34" w:rsidRDefault="000A73AE">
      <w:pPr>
        <w:tabs>
          <w:tab w:val="left" w:leader="dot" w:pos="2835"/>
          <w:tab w:val="left" w:leader="dot" w:pos="3969"/>
          <w:tab w:val="left" w:leader="dot" w:pos="5670"/>
          <w:tab w:val="left" w:leader="dot" w:pos="6804"/>
        </w:tabs>
        <w:rPr>
          <w:rFonts w:ascii="Tahoma" w:hAnsi="Tahoma" w:cs="Tahoma"/>
          <w:b/>
        </w:rPr>
      </w:pPr>
      <w:r w:rsidRPr="009C3D34">
        <w:rPr>
          <w:rFonts w:ascii="Tahoma" w:hAnsi="Tahoma" w:cs="Tahoma"/>
          <w:b/>
        </w:rPr>
        <w:tab/>
        <w:t>,</w:t>
      </w:r>
      <w:r>
        <w:rPr>
          <w:rFonts w:ascii="Tahoma" w:hAnsi="Tahoma" w:cs="Tahoma"/>
          <w:b/>
        </w:rPr>
        <w:t xml:space="preserve">  </w:t>
      </w:r>
      <w:r w:rsidRPr="009C3D34">
        <w:rPr>
          <w:rFonts w:ascii="Tahoma" w:hAnsi="Tahoma" w:cs="Tahoma"/>
          <w:b/>
        </w:rPr>
        <w:tab/>
        <w:t>év</w:t>
      </w:r>
      <w:r>
        <w:rPr>
          <w:rFonts w:ascii="Tahoma" w:hAnsi="Tahoma" w:cs="Tahoma"/>
          <w:b/>
        </w:rPr>
        <w:t xml:space="preserve">  </w:t>
      </w:r>
      <w:r w:rsidRPr="009C3D34">
        <w:rPr>
          <w:rFonts w:ascii="Tahoma" w:hAnsi="Tahoma" w:cs="Tahoma"/>
          <w:b/>
        </w:rPr>
        <w:tab/>
        <w:t>hó</w:t>
      </w:r>
      <w:r>
        <w:rPr>
          <w:rFonts w:ascii="Tahoma" w:hAnsi="Tahoma" w:cs="Tahoma"/>
          <w:b/>
        </w:rPr>
        <w:t xml:space="preserve"> </w:t>
      </w:r>
      <w:r w:rsidRPr="009C3D34">
        <w:rPr>
          <w:rFonts w:ascii="Tahoma" w:hAnsi="Tahoma" w:cs="Tahoma"/>
          <w:b/>
        </w:rPr>
        <w:tab/>
        <w:t>nap</w:t>
      </w:r>
    </w:p>
    <w:p w:rsidR="000A73AE" w:rsidRPr="009C3D34" w:rsidRDefault="000A73AE">
      <w:pPr>
        <w:rPr>
          <w:rFonts w:ascii="Tahoma" w:hAnsi="Tahoma" w:cs="Tahoma"/>
          <w:b/>
        </w:rPr>
      </w:pPr>
    </w:p>
    <w:p w:rsidR="000A73AE" w:rsidRPr="009C3D34" w:rsidRDefault="000A73AE">
      <w:pPr>
        <w:rPr>
          <w:rFonts w:ascii="Tahoma" w:hAnsi="Tahoma" w:cs="Tahoma"/>
          <w:b/>
        </w:rPr>
      </w:pPr>
    </w:p>
    <w:p w:rsidR="000A73AE" w:rsidRDefault="000A73AE">
      <w:pPr>
        <w:rPr>
          <w:rFonts w:ascii="Tahoma" w:hAnsi="Tahoma" w:cs="Tahoma"/>
          <w:b/>
        </w:rPr>
      </w:pPr>
    </w:p>
    <w:p w:rsidR="000A73AE" w:rsidRPr="009C3D34" w:rsidRDefault="000A73AE">
      <w:pPr>
        <w:rPr>
          <w:rFonts w:ascii="Tahoma" w:hAnsi="Tahoma" w:cs="Tahoma"/>
          <w:b/>
        </w:rPr>
      </w:pPr>
    </w:p>
    <w:p w:rsidR="000A73AE" w:rsidRPr="009C3D34" w:rsidRDefault="000A73AE">
      <w:pPr>
        <w:rPr>
          <w:rFonts w:ascii="Tahoma" w:hAnsi="Tahoma" w:cs="Tahoma"/>
          <w:b/>
        </w:rPr>
      </w:pPr>
    </w:p>
    <w:p w:rsidR="000A73AE" w:rsidRPr="009C3D34" w:rsidRDefault="000A73AE" w:rsidP="00986C22">
      <w:pPr>
        <w:pStyle w:val="Szvegtrzs2"/>
        <w:tabs>
          <w:tab w:val="center" w:pos="1985"/>
          <w:tab w:val="center" w:pos="6096"/>
        </w:tabs>
        <w:rPr>
          <w:rFonts w:ascii="Tahoma" w:hAnsi="Tahoma" w:cs="Tahoma"/>
        </w:rPr>
      </w:pPr>
      <w:r w:rsidRPr="009C3D34">
        <w:rPr>
          <w:rFonts w:ascii="Tahoma" w:hAnsi="Tahoma" w:cs="Tahoma"/>
        </w:rPr>
        <w:tab/>
        <w:t>P. H.</w:t>
      </w:r>
      <w:r w:rsidRPr="009C3D34">
        <w:rPr>
          <w:rFonts w:ascii="Tahoma" w:hAnsi="Tahoma" w:cs="Tahoma"/>
        </w:rPr>
        <w:tab/>
      </w:r>
      <w:r>
        <w:rPr>
          <w:rFonts w:ascii="Tahoma" w:hAnsi="Tahoma" w:cs="Tahoma"/>
        </w:rPr>
        <w:t>………………….</w:t>
      </w:r>
      <w:r w:rsidRPr="009C3D34">
        <w:rPr>
          <w:rFonts w:ascii="Tahoma" w:hAnsi="Tahoma" w:cs="Tahoma"/>
        </w:rPr>
        <w:t>……</w:t>
      </w:r>
      <w:r>
        <w:rPr>
          <w:rFonts w:ascii="Tahoma" w:hAnsi="Tahoma" w:cs="Tahoma"/>
        </w:rPr>
        <w:t>….</w:t>
      </w:r>
      <w:r w:rsidRPr="009C3D34">
        <w:rPr>
          <w:rFonts w:ascii="Tahoma" w:hAnsi="Tahoma" w:cs="Tahoma"/>
        </w:rPr>
        <w:t>……………………..</w:t>
      </w:r>
    </w:p>
    <w:p w:rsidR="000A73AE" w:rsidRPr="009C3D34" w:rsidRDefault="000A73AE" w:rsidP="00986C22">
      <w:pPr>
        <w:tabs>
          <w:tab w:val="center" w:pos="6096"/>
        </w:tabs>
        <w:spacing w:before="120"/>
        <w:ind w:left="709" w:hanging="709"/>
        <w:rPr>
          <w:rFonts w:ascii="Tahoma" w:hAnsi="Tahoma" w:cs="Tahoma"/>
          <w:b/>
        </w:rPr>
      </w:pPr>
      <w:r w:rsidRPr="009C3D34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</w:t>
      </w:r>
      <w:r>
        <w:rPr>
          <w:rFonts w:ascii="Tahoma" w:hAnsi="Tahoma" w:cs="Tahoma"/>
          <w:b/>
        </w:rPr>
        <w:tab/>
        <w:t>(cégszerű)</w:t>
      </w:r>
      <w:r w:rsidRPr="009C3D34">
        <w:rPr>
          <w:rFonts w:ascii="Tahoma" w:hAnsi="Tahoma" w:cs="Tahoma"/>
          <w:b/>
        </w:rPr>
        <w:t xml:space="preserve"> aláírás</w:t>
      </w:r>
    </w:p>
    <w:p w:rsidR="000A73AE" w:rsidRPr="009C3D34" w:rsidRDefault="000A73AE">
      <w:pPr>
        <w:rPr>
          <w:rFonts w:ascii="Tahoma" w:hAnsi="Tahoma" w:cs="Tahoma"/>
        </w:rPr>
      </w:pPr>
    </w:p>
    <w:p w:rsidR="000A73AE" w:rsidRDefault="000A73AE">
      <w:pPr>
        <w:rPr>
          <w:rFonts w:ascii="Tahoma" w:hAnsi="Tahoma" w:cs="Tahoma"/>
        </w:rPr>
      </w:pPr>
    </w:p>
    <w:p w:rsidR="000A73AE" w:rsidRDefault="000A73AE">
      <w:pPr>
        <w:rPr>
          <w:rFonts w:ascii="Tahoma" w:hAnsi="Tahoma" w:cs="Tahoma"/>
        </w:rPr>
      </w:pPr>
    </w:p>
    <w:p w:rsidR="000A73AE" w:rsidRDefault="000A73AE" w:rsidP="007D4EC1">
      <w:pPr>
        <w:numPr>
          <w:ilvl w:val="0"/>
          <w:numId w:val="2"/>
        </w:numPr>
        <w:jc w:val="center"/>
        <w:rPr>
          <w:rFonts w:ascii="Arial" w:hAnsi="Arial" w:cs="Arial"/>
          <w:b/>
          <w:sz w:val="40"/>
          <w:szCs w:val="40"/>
        </w:rPr>
        <w:sectPr w:rsidR="000A73AE" w:rsidSect="00522B78">
          <w:headerReference w:type="default" r:id="rId8"/>
          <w:footerReference w:type="default" r:id="rId9"/>
          <w:footerReference w:type="first" r:id="rId10"/>
          <w:pgSz w:w="11906" w:h="16838"/>
          <w:pgMar w:top="426" w:right="1274" w:bottom="1134" w:left="1134" w:header="709" w:footer="341" w:gutter="0"/>
          <w:pgNumType w:fmt="numberInDash"/>
          <w:cols w:space="708"/>
          <w:docGrid w:linePitch="272"/>
        </w:sectPr>
      </w:pPr>
    </w:p>
    <w:p w:rsidR="000A73AE" w:rsidRPr="00E473C2" w:rsidRDefault="000A73AE" w:rsidP="007D4EC1">
      <w:pPr>
        <w:numPr>
          <w:ilvl w:val="0"/>
          <w:numId w:val="2"/>
        </w:num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lastRenderedPageBreak/>
        <w:t xml:space="preserve"> </w:t>
      </w:r>
      <w:r w:rsidRPr="00E473C2">
        <w:rPr>
          <w:rFonts w:ascii="Tahoma" w:hAnsi="Tahoma" w:cs="Tahoma"/>
          <w:b/>
          <w:sz w:val="40"/>
          <w:szCs w:val="40"/>
        </w:rPr>
        <w:t>számú melléklet</w:t>
      </w:r>
    </w:p>
    <w:p w:rsidR="000A73AE" w:rsidRPr="00E473C2" w:rsidRDefault="000A73AE" w:rsidP="00C4014B">
      <w:pPr>
        <w:ind w:left="142"/>
        <w:jc w:val="center"/>
        <w:rPr>
          <w:rFonts w:ascii="Tahoma" w:hAnsi="Tahoma" w:cs="Tahoma"/>
          <w:b/>
          <w:i/>
          <w:sz w:val="24"/>
          <w:szCs w:val="24"/>
        </w:rPr>
      </w:pPr>
      <w:r w:rsidRPr="00E473C2">
        <w:rPr>
          <w:rFonts w:ascii="Tahoma" w:hAnsi="Tahoma" w:cs="Tahoma"/>
          <w:b/>
          <w:i/>
          <w:sz w:val="24"/>
          <w:szCs w:val="24"/>
        </w:rPr>
        <w:t xml:space="preserve">az ideiglenes iparűzési adókötelezettség alá eső építőipari tevékenységről </w:t>
      </w:r>
      <w:r w:rsidR="00C4014B">
        <w:rPr>
          <w:rFonts w:ascii="Tahoma" w:hAnsi="Tahoma" w:cs="Tahoma"/>
          <w:b/>
          <w:i/>
          <w:sz w:val="24"/>
          <w:szCs w:val="24"/>
        </w:rPr>
        <w:t>Balatonakarattya Község</w:t>
      </w:r>
      <w:r w:rsidRPr="00E473C2">
        <w:rPr>
          <w:rFonts w:ascii="Tahoma" w:hAnsi="Tahoma" w:cs="Tahoma"/>
          <w:b/>
          <w:i/>
          <w:sz w:val="24"/>
          <w:szCs w:val="24"/>
        </w:rPr>
        <w:t xml:space="preserve"> illetékességi területén</w:t>
      </w:r>
    </w:p>
    <w:p w:rsidR="000A73AE" w:rsidRPr="00E473C2" w:rsidRDefault="000A73AE" w:rsidP="007D4EC1">
      <w:pPr>
        <w:rPr>
          <w:rFonts w:ascii="Tahoma" w:hAnsi="Tahoma" w:cs="Tahoma"/>
          <w:b/>
          <w:i/>
          <w:sz w:val="24"/>
          <w:szCs w:val="24"/>
        </w:rPr>
      </w:pPr>
    </w:p>
    <w:tbl>
      <w:tblPr>
        <w:tblW w:w="14853" w:type="dxa"/>
        <w:jc w:val="center"/>
        <w:tblInd w:w="70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3016"/>
        <w:gridCol w:w="3261"/>
        <w:gridCol w:w="1559"/>
        <w:gridCol w:w="1535"/>
        <w:gridCol w:w="1089"/>
        <w:gridCol w:w="3132"/>
        <w:gridCol w:w="1261"/>
      </w:tblGrid>
      <w:tr w:rsidR="000A73AE" w:rsidRPr="00E473C2" w:rsidTr="003804E8">
        <w:trPr>
          <w:gridAfter w:val="1"/>
          <w:wAfter w:w="1261" w:type="dxa"/>
          <w:jc w:val="center"/>
        </w:trPr>
        <w:tc>
          <w:tcPr>
            <w:tcW w:w="3016" w:type="dxa"/>
            <w:vAlign w:val="center"/>
          </w:tcPr>
          <w:p w:rsidR="000A73AE" w:rsidRPr="00F270F5" w:rsidRDefault="000A73AE" w:rsidP="003804E8">
            <w:pPr>
              <w:tabs>
                <w:tab w:val="left" w:pos="34"/>
              </w:tabs>
              <w:ind w:left="34"/>
              <w:jc w:val="center"/>
              <w:rPr>
                <w:rFonts w:ascii="Tahoma" w:hAnsi="Tahoma" w:cs="Tahoma"/>
                <w:b/>
              </w:rPr>
            </w:pPr>
            <w:r w:rsidRPr="00F270F5">
              <w:rPr>
                <w:rFonts w:ascii="Tahoma" w:hAnsi="Tahoma" w:cs="Tahoma"/>
                <w:b/>
              </w:rPr>
              <w:t>Munka megnevezése</w:t>
            </w:r>
          </w:p>
        </w:tc>
        <w:tc>
          <w:tcPr>
            <w:tcW w:w="3261" w:type="dxa"/>
            <w:vAlign w:val="center"/>
          </w:tcPr>
          <w:p w:rsidR="000A73AE" w:rsidRPr="00F270F5" w:rsidRDefault="000A73AE" w:rsidP="00F270F5">
            <w:pPr>
              <w:jc w:val="center"/>
              <w:rPr>
                <w:rFonts w:ascii="Tahoma" w:hAnsi="Tahoma" w:cs="Tahoma"/>
                <w:b/>
              </w:rPr>
            </w:pPr>
            <w:r w:rsidRPr="00F270F5">
              <w:rPr>
                <w:rFonts w:ascii="Tahoma" w:hAnsi="Tahoma" w:cs="Tahoma"/>
                <w:b/>
              </w:rPr>
              <w:t>Megbízó</w:t>
            </w:r>
          </w:p>
        </w:tc>
        <w:tc>
          <w:tcPr>
            <w:tcW w:w="1559" w:type="dxa"/>
            <w:vAlign w:val="center"/>
          </w:tcPr>
          <w:p w:rsidR="000A73AE" w:rsidRPr="00F270F5" w:rsidRDefault="000A73AE" w:rsidP="00F270F5">
            <w:pPr>
              <w:jc w:val="center"/>
              <w:rPr>
                <w:rFonts w:ascii="Tahoma" w:hAnsi="Tahoma" w:cs="Tahoma"/>
                <w:b/>
              </w:rPr>
            </w:pPr>
            <w:r w:rsidRPr="00F270F5">
              <w:rPr>
                <w:rFonts w:ascii="Tahoma" w:hAnsi="Tahoma" w:cs="Tahoma"/>
                <w:b/>
              </w:rPr>
              <w:t>Kezdés időpontja</w:t>
            </w:r>
          </w:p>
        </w:tc>
        <w:tc>
          <w:tcPr>
            <w:tcW w:w="1535" w:type="dxa"/>
            <w:vAlign w:val="center"/>
          </w:tcPr>
          <w:p w:rsidR="000A73AE" w:rsidRPr="00F270F5" w:rsidRDefault="000A73AE" w:rsidP="00F270F5">
            <w:pPr>
              <w:jc w:val="center"/>
              <w:rPr>
                <w:rFonts w:ascii="Tahoma" w:hAnsi="Tahoma" w:cs="Tahoma"/>
                <w:b/>
              </w:rPr>
            </w:pPr>
            <w:r w:rsidRPr="00F270F5">
              <w:rPr>
                <w:rFonts w:ascii="Tahoma" w:hAnsi="Tahoma" w:cs="Tahoma"/>
                <w:b/>
              </w:rPr>
              <w:t>Befejezés időpontja</w:t>
            </w:r>
          </w:p>
        </w:tc>
        <w:tc>
          <w:tcPr>
            <w:tcW w:w="1089" w:type="dxa"/>
            <w:vAlign w:val="center"/>
          </w:tcPr>
          <w:p w:rsidR="000A73AE" w:rsidRPr="00F270F5" w:rsidRDefault="000A73AE" w:rsidP="00F270F5">
            <w:pPr>
              <w:jc w:val="center"/>
              <w:rPr>
                <w:rFonts w:ascii="Tahoma" w:hAnsi="Tahoma" w:cs="Tahoma"/>
                <w:b/>
              </w:rPr>
            </w:pPr>
            <w:r w:rsidRPr="00F270F5">
              <w:rPr>
                <w:rFonts w:ascii="Tahoma" w:hAnsi="Tahoma" w:cs="Tahoma"/>
                <w:b/>
              </w:rPr>
              <w:t>Napok száma</w:t>
            </w:r>
          </w:p>
        </w:tc>
        <w:tc>
          <w:tcPr>
            <w:tcW w:w="3132" w:type="dxa"/>
            <w:vAlign w:val="center"/>
          </w:tcPr>
          <w:p w:rsidR="000A73AE" w:rsidRPr="00F270F5" w:rsidRDefault="000A73AE" w:rsidP="00F270F5">
            <w:pPr>
              <w:jc w:val="center"/>
              <w:rPr>
                <w:rFonts w:ascii="Tahoma" w:hAnsi="Tahoma" w:cs="Tahoma"/>
                <w:b/>
              </w:rPr>
            </w:pPr>
            <w:r w:rsidRPr="00F270F5">
              <w:rPr>
                <w:rFonts w:ascii="Tahoma" w:hAnsi="Tahoma" w:cs="Tahoma"/>
                <w:b/>
              </w:rPr>
              <w:t>Település</w:t>
            </w:r>
          </w:p>
        </w:tc>
      </w:tr>
      <w:tr w:rsidR="000A73AE" w:rsidRPr="00E473C2" w:rsidTr="003804E8">
        <w:trPr>
          <w:gridAfter w:val="1"/>
          <w:wAfter w:w="1261" w:type="dxa"/>
          <w:jc w:val="center"/>
        </w:trPr>
        <w:tc>
          <w:tcPr>
            <w:tcW w:w="3016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261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35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132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0A73AE" w:rsidRPr="00E473C2" w:rsidTr="003804E8">
        <w:trPr>
          <w:gridAfter w:val="1"/>
          <w:wAfter w:w="1261" w:type="dxa"/>
          <w:jc w:val="center"/>
        </w:trPr>
        <w:tc>
          <w:tcPr>
            <w:tcW w:w="3016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261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35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132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0A73AE" w:rsidRPr="00E473C2" w:rsidTr="003804E8">
        <w:trPr>
          <w:gridAfter w:val="1"/>
          <w:wAfter w:w="1261" w:type="dxa"/>
          <w:jc w:val="center"/>
        </w:trPr>
        <w:tc>
          <w:tcPr>
            <w:tcW w:w="3016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261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35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132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0A73AE" w:rsidRPr="00E473C2" w:rsidTr="003804E8">
        <w:trPr>
          <w:gridAfter w:val="1"/>
          <w:wAfter w:w="1261" w:type="dxa"/>
          <w:jc w:val="center"/>
        </w:trPr>
        <w:tc>
          <w:tcPr>
            <w:tcW w:w="3016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261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35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132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0A73AE" w:rsidRPr="00E473C2" w:rsidTr="003804E8">
        <w:trPr>
          <w:gridAfter w:val="1"/>
          <w:wAfter w:w="1261" w:type="dxa"/>
          <w:jc w:val="center"/>
        </w:trPr>
        <w:tc>
          <w:tcPr>
            <w:tcW w:w="3016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261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35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132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0A73AE" w:rsidRPr="00E473C2" w:rsidTr="003804E8">
        <w:trPr>
          <w:gridAfter w:val="1"/>
          <w:wAfter w:w="1261" w:type="dxa"/>
          <w:jc w:val="center"/>
        </w:trPr>
        <w:tc>
          <w:tcPr>
            <w:tcW w:w="3016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261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35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132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0A73AE" w:rsidRPr="00E473C2" w:rsidTr="003804E8">
        <w:trPr>
          <w:gridAfter w:val="1"/>
          <w:wAfter w:w="1261" w:type="dxa"/>
          <w:jc w:val="center"/>
        </w:trPr>
        <w:tc>
          <w:tcPr>
            <w:tcW w:w="3016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261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35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132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0A73AE" w:rsidRPr="00E473C2" w:rsidTr="003804E8">
        <w:trPr>
          <w:gridAfter w:val="1"/>
          <w:wAfter w:w="1261" w:type="dxa"/>
          <w:jc w:val="center"/>
        </w:trPr>
        <w:tc>
          <w:tcPr>
            <w:tcW w:w="3016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261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35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132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0A73AE" w:rsidRPr="00E473C2" w:rsidTr="003804E8">
        <w:trPr>
          <w:gridAfter w:val="1"/>
          <w:wAfter w:w="1261" w:type="dxa"/>
          <w:jc w:val="center"/>
        </w:trPr>
        <w:tc>
          <w:tcPr>
            <w:tcW w:w="3016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261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35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132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0A73AE" w:rsidRPr="00E473C2" w:rsidTr="003804E8">
        <w:trPr>
          <w:gridAfter w:val="1"/>
          <w:wAfter w:w="1261" w:type="dxa"/>
          <w:jc w:val="center"/>
        </w:trPr>
        <w:tc>
          <w:tcPr>
            <w:tcW w:w="3016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261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35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132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0A73AE" w:rsidRPr="00E473C2" w:rsidTr="003804E8">
        <w:trPr>
          <w:gridAfter w:val="1"/>
          <w:wAfter w:w="1261" w:type="dxa"/>
          <w:jc w:val="center"/>
        </w:trPr>
        <w:tc>
          <w:tcPr>
            <w:tcW w:w="3016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261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35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132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0A73AE" w:rsidRPr="00E473C2" w:rsidTr="003804E8">
        <w:trPr>
          <w:gridAfter w:val="1"/>
          <w:wAfter w:w="1261" w:type="dxa"/>
          <w:jc w:val="center"/>
        </w:trPr>
        <w:tc>
          <w:tcPr>
            <w:tcW w:w="3016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261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35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132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0A73AE" w:rsidRPr="00E473C2" w:rsidTr="003804E8">
        <w:trPr>
          <w:gridAfter w:val="1"/>
          <w:wAfter w:w="1261" w:type="dxa"/>
          <w:jc w:val="center"/>
        </w:trPr>
        <w:tc>
          <w:tcPr>
            <w:tcW w:w="3016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261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535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9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132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</w:p>
        </w:tc>
      </w:tr>
      <w:tr w:rsidR="000A73AE" w:rsidRPr="00E473C2" w:rsidTr="003804E8">
        <w:trPr>
          <w:gridBefore w:val="5"/>
          <w:wBefore w:w="10460" w:type="dxa"/>
          <w:trHeight w:val="398"/>
          <w:jc w:val="center"/>
        </w:trPr>
        <w:tc>
          <w:tcPr>
            <w:tcW w:w="3132" w:type="dxa"/>
            <w:vAlign w:val="center"/>
          </w:tcPr>
          <w:p w:rsidR="000A73AE" w:rsidRPr="00F270F5" w:rsidRDefault="000A73AE" w:rsidP="00F270F5">
            <w:pPr>
              <w:jc w:val="center"/>
              <w:rPr>
                <w:rFonts w:ascii="Tahoma" w:hAnsi="Tahoma" w:cs="Tahoma"/>
                <w:b/>
              </w:rPr>
            </w:pPr>
            <w:r w:rsidRPr="00F270F5">
              <w:rPr>
                <w:rFonts w:ascii="Tahoma" w:hAnsi="Tahoma" w:cs="Tahoma"/>
                <w:b/>
              </w:rPr>
              <w:t>ÖSSZES NAPOK SZÁMA</w:t>
            </w:r>
          </w:p>
        </w:tc>
        <w:tc>
          <w:tcPr>
            <w:tcW w:w="1261" w:type="dxa"/>
          </w:tcPr>
          <w:p w:rsidR="000A73AE" w:rsidRPr="00F270F5" w:rsidRDefault="000A73AE" w:rsidP="003804E8">
            <w:pPr>
              <w:ind w:left="725" w:right="-3212" w:hanging="725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A73AE" w:rsidRPr="00E473C2" w:rsidRDefault="000A73AE" w:rsidP="007D4EC1">
      <w:pPr>
        <w:rPr>
          <w:rFonts w:ascii="Tahoma" w:hAnsi="Tahoma" w:cs="Tahoma"/>
          <w:b/>
        </w:rPr>
      </w:pPr>
    </w:p>
    <w:p w:rsidR="000A73AE" w:rsidRPr="00E473C2" w:rsidRDefault="000A73AE" w:rsidP="007D4EC1">
      <w:pPr>
        <w:rPr>
          <w:rFonts w:ascii="Tahoma" w:hAnsi="Tahoma" w:cs="Tahoma"/>
        </w:rPr>
      </w:pPr>
    </w:p>
    <w:p w:rsidR="000A73AE" w:rsidRPr="00E473C2" w:rsidRDefault="000A73AE" w:rsidP="007D4EC1">
      <w:pPr>
        <w:rPr>
          <w:rFonts w:ascii="Tahoma" w:hAnsi="Tahoma" w:cs="Tahoma"/>
        </w:rPr>
      </w:pPr>
    </w:p>
    <w:p w:rsidR="000A73AE" w:rsidRPr="00E473C2" w:rsidRDefault="000A73AE" w:rsidP="007D4EC1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8205"/>
        <w:gridCol w:w="2076"/>
      </w:tblGrid>
      <w:tr w:rsidR="000A73AE" w:rsidRPr="00E473C2" w:rsidTr="00F270F5">
        <w:trPr>
          <w:jc w:val="center"/>
        </w:trPr>
        <w:tc>
          <w:tcPr>
            <w:tcW w:w="8205" w:type="dxa"/>
          </w:tcPr>
          <w:p w:rsidR="000A73AE" w:rsidRPr="00F270F5" w:rsidRDefault="000A73AE" w:rsidP="007D4EC1">
            <w:pPr>
              <w:rPr>
                <w:rFonts w:ascii="Tahoma" w:hAnsi="Tahoma" w:cs="Tahoma"/>
                <w:b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F270F5">
                <w:rPr>
                  <w:rFonts w:ascii="Tahoma" w:hAnsi="Tahoma" w:cs="Tahoma"/>
                  <w:b/>
                </w:rPr>
                <w:t>1. A</w:t>
              </w:r>
            </w:smartTag>
            <w:r w:rsidRPr="00F270F5">
              <w:rPr>
                <w:rFonts w:ascii="Tahoma" w:hAnsi="Tahoma" w:cs="Tahoma"/>
                <w:b/>
              </w:rPr>
              <w:t xml:space="preserve"> tevékenység tényleges folytatásának időtartama ( a táblázatban szereplő </w:t>
            </w:r>
          </w:p>
          <w:p w:rsidR="000A73AE" w:rsidRPr="00F270F5" w:rsidRDefault="000A73AE" w:rsidP="007D4EC1">
            <w:pPr>
              <w:rPr>
                <w:rFonts w:ascii="Tahoma" w:hAnsi="Tahoma" w:cs="Tahoma"/>
                <w:b/>
              </w:rPr>
            </w:pPr>
            <w:r w:rsidRPr="00F270F5">
              <w:rPr>
                <w:rFonts w:ascii="Tahoma" w:hAnsi="Tahoma" w:cs="Tahoma"/>
                <w:b/>
              </w:rPr>
              <w:t xml:space="preserve">    napok közötti időtartama, beleértve a kezdő és a befejező napot is)</w:t>
            </w:r>
          </w:p>
        </w:tc>
        <w:tc>
          <w:tcPr>
            <w:tcW w:w="2076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  <w:r w:rsidRPr="00F270F5">
              <w:rPr>
                <w:rFonts w:ascii="Tahoma" w:hAnsi="Tahoma" w:cs="Tahoma"/>
                <w:b/>
              </w:rPr>
              <w:t>nap</w:t>
            </w:r>
          </w:p>
        </w:tc>
      </w:tr>
      <w:tr w:rsidR="000A73AE" w:rsidRPr="00E473C2" w:rsidTr="00F270F5">
        <w:trPr>
          <w:jc w:val="center"/>
        </w:trPr>
        <w:tc>
          <w:tcPr>
            <w:tcW w:w="8205" w:type="dxa"/>
          </w:tcPr>
          <w:p w:rsidR="000A73AE" w:rsidRPr="00F270F5" w:rsidRDefault="000A73AE" w:rsidP="007D4EC1">
            <w:pPr>
              <w:rPr>
                <w:rFonts w:ascii="Tahoma" w:hAnsi="Tahoma" w:cs="Tahoma"/>
                <w:b/>
              </w:rPr>
            </w:pPr>
            <w:r w:rsidRPr="00F270F5">
              <w:rPr>
                <w:rFonts w:ascii="Tahoma" w:hAnsi="Tahoma" w:cs="Tahoma"/>
                <w:b/>
              </w:rPr>
              <w:t xml:space="preserve">2. Az adóköteles napok száma </w:t>
            </w:r>
            <w:r w:rsidRPr="00F270F5">
              <w:rPr>
                <w:rFonts w:ascii="Tahoma" w:hAnsi="Tahoma" w:cs="Tahoma"/>
                <w:b/>
                <w:sz w:val="18"/>
                <w:szCs w:val="18"/>
              </w:rPr>
              <w:t>(az 1. pontban szereplő napok száma -30 nap)</w:t>
            </w:r>
          </w:p>
        </w:tc>
        <w:tc>
          <w:tcPr>
            <w:tcW w:w="2076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  <w:r w:rsidRPr="00F270F5">
              <w:rPr>
                <w:rFonts w:ascii="Tahoma" w:hAnsi="Tahoma" w:cs="Tahoma"/>
                <w:b/>
              </w:rPr>
              <w:t>nap</w:t>
            </w:r>
          </w:p>
        </w:tc>
      </w:tr>
      <w:tr w:rsidR="000A73AE" w:rsidRPr="00E473C2" w:rsidTr="00F270F5">
        <w:trPr>
          <w:jc w:val="center"/>
        </w:trPr>
        <w:tc>
          <w:tcPr>
            <w:tcW w:w="8205" w:type="dxa"/>
          </w:tcPr>
          <w:p w:rsidR="000A73AE" w:rsidRPr="00F270F5" w:rsidRDefault="000A73AE" w:rsidP="007D4EC1">
            <w:pPr>
              <w:rPr>
                <w:rFonts w:ascii="Tahoma" w:hAnsi="Tahoma" w:cs="Tahoma"/>
                <w:b/>
              </w:rPr>
            </w:pPr>
            <w:r w:rsidRPr="00F270F5">
              <w:rPr>
                <w:rFonts w:ascii="Tahoma" w:hAnsi="Tahoma" w:cs="Tahoma"/>
                <w:b/>
              </w:rPr>
              <w:t>3. Napi átalány</w:t>
            </w:r>
          </w:p>
        </w:tc>
        <w:tc>
          <w:tcPr>
            <w:tcW w:w="2076" w:type="dxa"/>
          </w:tcPr>
          <w:p w:rsidR="000A73AE" w:rsidRPr="00F270F5" w:rsidRDefault="003804E8" w:rsidP="00F270F5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0A73AE" w:rsidRPr="00F270F5">
              <w:rPr>
                <w:rFonts w:ascii="Tahoma" w:hAnsi="Tahoma" w:cs="Tahoma"/>
                <w:b/>
              </w:rPr>
              <w:t>.000 Ft/nap</w:t>
            </w:r>
          </w:p>
        </w:tc>
      </w:tr>
      <w:tr w:rsidR="000A73AE" w:rsidRPr="00E473C2" w:rsidTr="00F270F5">
        <w:trPr>
          <w:jc w:val="center"/>
        </w:trPr>
        <w:tc>
          <w:tcPr>
            <w:tcW w:w="8205" w:type="dxa"/>
          </w:tcPr>
          <w:p w:rsidR="000A73AE" w:rsidRPr="00F270F5" w:rsidRDefault="003804E8" w:rsidP="007D4EC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4. Fizetendő adó: (2. pont x 1</w:t>
            </w:r>
            <w:r w:rsidR="000A73AE" w:rsidRPr="00F270F5">
              <w:rPr>
                <w:rFonts w:ascii="Tahoma" w:hAnsi="Tahoma" w:cs="Tahoma"/>
                <w:b/>
              </w:rPr>
              <w:t>.000 Ft)</w:t>
            </w:r>
          </w:p>
        </w:tc>
        <w:tc>
          <w:tcPr>
            <w:tcW w:w="2076" w:type="dxa"/>
          </w:tcPr>
          <w:p w:rsidR="000A73AE" w:rsidRPr="00F270F5" w:rsidRDefault="000A73AE" w:rsidP="00F270F5">
            <w:pPr>
              <w:jc w:val="right"/>
              <w:rPr>
                <w:rFonts w:ascii="Tahoma" w:hAnsi="Tahoma" w:cs="Tahoma"/>
                <w:b/>
              </w:rPr>
            </w:pPr>
            <w:r w:rsidRPr="00F270F5">
              <w:rPr>
                <w:rFonts w:ascii="Tahoma" w:hAnsi="Tahoma" w:cs="Tahoma"/>
                <w:b/>
              </w:rPr>
              <w:t>Ft</w:t>
            </w:r>
          </w:p>
        </w:tc>
      </w:tr>
    </w:tbl>
    <w:p w:rsidR="000A73AE" w:rsidRDefault="000A73AE" w:rsidP="007D4EC1">
      <w:pPr>
        <w:rPr>
          <w:rFonts w:ascii="Tahoma" w:hAnsi="Tahoma" w:cs="Tahoma"/>
        </w:rPr>
      </w:pPr>
    </w:p>
    <w:p w:rsidR="003804E8" w:rsidRDefault="003804E8" w:rsidP="007D4EC1">
      <w:pPr>
        <w:rPr>
          <w:rFonts w:ascii="Tahoma" w:hAnsi="Tahoma" w:cs="Tahoma"/>
        </w:rPr>
      </w:pPr>
    </w:p>
    <w:p w:rsidR="003804E8" w:rsidRDefault="003804E8" w:rsidP="007D4EC1">
      <w:pPr>
        <w:rPr>
          <w:rFonts w:ascii="Tahoma" w:hAnsi="Tahoma" w:cs="Tahoma"/>
        </w:rPr>
      </w:pPr>
    </w:p>
    <w:p w:rsidR="003804E8" w:rsidRPr="00E473C2" w:rsidRDefault="003804E8" w:rsidP="007D4EC1">
      <w:pPr>
        <w:rPr>
          <w:rFonts w:ascii="Tahoma" w:hAnsi="Tahoma" w:cs="Tahoma"/>
        </w:rPr>
      </w:pPr>
    </w:p>
    <w:p w:rsidR="000A73AE" w:rsidRPr="00E473C2" w:rsidRDefault="000A73AE" w:rsidP="00893E95">
      <w:pPr>
        <w:numPr>
          <w:ilvl w:val="0"/>
          <w:numId w:val="2"/>
        </w:numPr>
        <w:jc w:val="center"/>
        <w:rPr>
          <w:rFonts w:ascii="Tahoma" w:hAnsi="Tahoma" w:cs="Tahoma"/>
          <w:b/>
          <w:sz w:val="40"/>
          <w:szCs w:val="40"/>
        </w:rPr>
      </w:pPr>
      <w:r w:rsidRPr="00E473C2">
        <w:rPr>
          <w:rFonts w:ascii="Tahoma" w:hAnsi="Tahoma" w:cs="Tahoma"/>
          <w:b/>
          <w:sz w:val="40"/>
          <w:szCs w:val="40"/>
        </w:rPr>
        <w:lastRenderedPageBreak/>
        <w:t>számú melléklet</w:t>
      </w:r>
    </w:p>
    <w:p w:rsidR="000A73AE" w:rsidRPr="00E473C2" w:rsidRDefault="000A73AE" w:rsidP="00E473C2">
      <w:pPr>
        <w:pStyle w:val="Cmsor6"/>
        <w:jc w:val="center"/>
        <w:rPr>
          <w:rFonts w:ascii="Tahoma" w:hAnsi="Tahoma" w:cs="Tahoma"/>
          <w:sz w:val="24"/>
          <w:szCs w:val="24"/>
        </w:rPr>
      </w:pPr>
      <w:r w:rsidRPr="00E473C2">
        <w:rPr>
          <w:rFonts w:ascii="Tahoma" w:hAnsi="Tahoma" w:cs="Tahoma"/>
          <w:sz w:val="24"/>
          <w:szCs w:val="24"/>
        </w:rPr>
        <w:t xml:space="preserve">Részletes kimutatás a vállalkozás </w:t>
      </w:r>
      <w:r w:rsidR="003804E8">
        <w:rPr>
          <w:rFonts w:ascii="Tahoma" w:hAnsi="Tahoma" w:cs="Tahoma"/>
          <w:sz w:val="24"/>
          <w:szCs w:val="24"/>
        </w:rPr>
        <w:t>Balatonakarattya Község</w:t>
      </w:r>
      <w:r w:rsidRPr="00E473C2">
        <w:rPr>
          <w:rFonts w:ascii="Tahoma" w:hAnsi="Tahoma" w:cs="Tahoma"/>
          <w:sz w:val="24"/>
          <w:szCs w:val="24"/>
        </w:rPr>
        <w:t xml:space="preserve"> illetékességi területén foglalkoztatott építőipari, nyomvonalas létesítményen végzett kivitelezési, fenntartási, szerelési, szervezési tevékenységet folytató alvállalkozóiról</w:t>
      </w:r>
    </w:p>
    <w:p w:rsidR="000A73AE" w:rsidRPr="00E473C2" w:rsidRDefault="000A73AE" w:rsidP="00210C71">
      <w:pPr>
        <w:rPr>
          <w:rFonts w:ascii="Tahoma" w:hAnsi="Tahoma" w:cs="Tahoma"/>
        </w:rPr>
      </w:pPr>
    </w:p>
    <w:p w:rsidR="000A73AE" w:rsidRPr="00E473C2" w:rsidRDefault="000A73AE" w:rsidP="00210C71">
      <w:pPr>
        <w:rPr>
          <w:rFonts w:ascii="Tahoma" w:hAnsi="Tahoma" w:cs="Tahoma"/>
        </w:rPr>
      </w:pPr>
    </w:p>
    <w:p w:rsidR="000A73AE" w:rsidRPr="00E473C2" w:rsidRDefault="000A73AE" w:rsidP="00210C71">
      <w:pPr>
        <w:rPr>
          <w:rFonts w:ascii="Tahoma" w:hAnsi="Tahoma" w:cs="Tahoma"/>
        </w:rPr>
      </w:pPr>
    </w:p>
    <w:p w:rsidR="000A73AE" w:rsidRPr="00E473C2" w:rsidRDefault="000A73AE" w:rsidP="007D4EC1">
      <w:pPr>
        <w:shd w:val="clear" w:color="auto" w:fill="FFFFFF"/>
        <w:tabs>
          <w:tab w:val="center" w:pos="7371"/>
          <w:tab w:val="right" w:leader="dot" w:pos="9072"/>
        </w:tabs>
        <w:jc w:val="center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268"/>
        <w:gridCol w:w="1985"/>
        <w:gridCol w:w="3544"/>
        <w:gridCol w:w="2976"/>
        <w:gridCol w:w="2552"/>
      </w:tblGrid>
      <w:tr w:rsidR="000A73AE" w:rsidRPr="00E473C2">
        <w:trPr>
          <w:cantSplit/>
          <w:trHeight w:val="63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73AE" w:rsidRPr="00E473C2" w:rsidRDefault="000A73AE" w:rsidP="00884A25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  <w:r w:rsidRPr="00E473C2">
              <w:rPr>
                <w:rFonts w:ascii="Tahoma" w:hAnsi="Tahoma" w:cs="Tahoma"/>
                <w:b/>
              </w:rPr>
              <w:t>Sor-szám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73AE" w:rsidRPr="00E473C2" w:rsidRDefault="000A73AE" w:rsidP="00884A25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473C2">
              <w:rPr>
                <w:rFonts w:ascii="Tahoma" w:hAnsi="Tahoma" w:cs="Tahoma"/>
                <w:b/>
                <w:sz w:val="24"/>
                <w:szCs w:val="24"/>
              </w:rPr>
              <w:t>Alvállalkozó neve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73AE" w:rsidRPr="00E473C2" w:rsidRDefault="000A73AE" w:rsidP="00884A25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473C2">
              <w:rPr>
                <w:rFonts w:ascii="Tahoma" w:hAnsi="Tahoma" w:cs="Tahoma"/>
                <w:b/>
                <w:sz w:val="24"/>
                <w:szCs w:val="24"/>
              </w:rPr>
              <w:t>Adószáma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73AE" w:rsidRPr="00E473C2" w:rsidRDefault="000A73AE" w:rsidP="00884A25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473C2">
              <w:rPr>
                <w:rFonts w:ascii="Tahoma" w:hAnsi="Tahoma" w:cs="Tahoma"/>
                <w:b/>
                <w:sz w:val="24"/>
                <w:szCs w:val="24"/>
              </w:rPr>
              <w:t>Pontos levelezési címe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73AE" w:rsidRPr="00E473C2" w:rsidRDefault="000A73AE" w:rsidP="00884A25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473C2">
              <w:rPr>
                <w:rFonts w:ascii="Tahoma" w:hAnsi="Tahoma" w:cs="Tahoma"/>
                <w:b/>
                <w:sz w:val="24"/>
                <w:szCs w:val="24"/>
              </w:rPr>
              <w:t>Alvállalkozóként végzett tevékenység megnevezése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73AE" w:rsidRPr="00E473C2" w:rsidRDefault="000A73AE" w:rsidP="00884A25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473C2">
              <w:rPr>
                <w:rFonts w:ascii="Tahoma" w:hAnsi="Tahoma" w:cs="Tahoma"/>
                <w:b/>
                <w:sz w:val="24"/>
                <w:szCs w:val="24"/>
              </w:rPr>
              <w:t>Kifizetett összeg</w:t>
            </w:r>
          </w:p>
          <w:p w:rsidR="000A73AE" w:rsidRPr="00E473C2" w:rsidRDefault="000A73AE" w:rsidP="00884A25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473C2">
              <w:rPr>
                <w:rFonts w:ascii="Tahoma" w:hAnsi="Tahoma" w:cs="Tahoma"/>
                <w:b/>
                <w:sz w:val="24"/>
                <w:szCs w:val="24"/>
              </w:rPr>
              <w:t>ÁFA nélkül</w:t>
            </w:r>
          </w:p>
        </w:tc>
      </w:tr>
      <w:tr w:rsidR="000A73AE" w:rsidRPr="00E473C2">
        <w:trPr>
          <w:cantSplit/>
          <w:trHeight w:hRule="exact" w:val="36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  <w:r w:rsidRPr="00E473C2">
              <w:rPr>
                <w:rFonts w:ascii="Tahoma" w:hAnsi="Tahoma" w:cs="Tahoma"/>
                <w:b/>
              </w:rPr>
              <w:t>01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0A73AE" w:rsidRPr="00E473C2">
        <w:trPr>
          <w:cantSplit/>
          <w:trHeight w:hRule="exact" w:val="36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  <w:r w:rsidRPr="00E473C2">
              <w:rPr>
                <w:rFonts w:ascii="Tahoma" w:hAnsi="Tahoma" w:cs="Tahoma"/>
                <w:b/>
              </w:rPr>
              <w:t>02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0A73AE" w:rsidRPr="00E473C2">
        <w:trPr>
          <w:cantSplit/>
          <w:trHeight w:hRule="exact" w:val="36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  <w:r w:rsidRPr="00E473C2">
              <w:rPr>
                <w:rFonts w:ascii="Tahoma" w:hAnsi="Tahoma" w:cs="Tahoma"/>
                <w:b/>
              </w:rPr>
              <w:t>03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0A73AE" w:rsidRPr="00E473C2">
        <w:trPr>
          <w:cantSplit/>
          <w:trHeight w:hRule="exact" w:val="36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  <w:r w:rsidRPr="00E473C2">
              <w:rPr>
                <w:rFonts w:ascii="Tahoma" w:hAnsi="Tahoma" w:cs="Tahoma"/>
                <w:b/>
              </w:rPr>
              <w:t>04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0A73AE" w:rsidRPr="00E473C2">
        <w:trPr>
          <w:cantSplit/>
          <w:trHeight w:hRule="exact" w:val="36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  <w:r w:rsidRPr="00E473C2">
              <w:rPr>
                <w:rFonts w:ascii="Tahoma" w:hAnsi="Tahoma" w:cs="Tahoma"/>
                <w:b/>
              </w:rPr>
              <w:t>05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0A73AE" w:rsidRPr="00E473C2">
        <w:trPr>
          <w:cantSplit/>
          <w:trHeight w:hRule="exact" w:val="36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  <w:r w:rsidRPr="00E473C2">
              <w:rPr>
                <w:rFonts w:ascii="Tahoma" w:hAnsi="Tahoma" w:cs="Tahoma"/>
                <w:b/>
              </w:rPr>
              <w:t>06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0A73AE" w:rsidRPr="00E473C2">
        <w:trPr>
          <w:cantSplit/>
          <w:trHeight w:hRule="exact" w:val="36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  <w:r w:rsidRPr="00E473C2">
              <w:rPr>
                <w:rFonts w:ascii="Tahoma" w:hAnsi="Tahoma" w:cs="Tahoma"/>
                <w:b/>
              </w:rPr>
              <w:t>07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0A73AE" w:rsidRPr="00E473C2">
        <w:trPr>
          <w:cantSplit/>
          <w:trHeight w:hRule="exact" w:val="36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  <w:r w:rsidRPr="00E473C2">
              <w:rPr>
                <w:rFonts w:ascii="Tahoma" w:hAnsi="Tahoma" w:cs="Tahoma"/>
                <w:b/>
              </w:rPr>
              <w:t>08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0A73AE" w:rsidRPr="00E473C2">
        <w:trPr>
          <w:cantSplit/>
          <w:trHeight w:hRule="exact" w:val="36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  <w:r w:rsidRPr="00E473C2">
              <w:rPr>
                <w:rFonts w:ascii="Tahoma" w:hAnsi="Tahoma" w:cs="Tahoma"/>
                <w:b/>
              </w:rPr>
              <w:t>09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0A73AE" w:rsidRPr="00E473C2">
        <w:trPr>
          <w:cantSplit/>
          <w:trHeight w:hRule="exact" w:val="36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  <w:r w:rsidRPr="00E473C2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0A73AE" w:rsidRPr="00E473C2">
        <w:trPr>
          <w:cantSplit/>
          <w:trHeight w:hRule="exact" w:val="36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3804E8" w:rsidP="00C4014B">
            <w:pPr>
              <w:tabs>
                <w:tab w:val="center" w:pos="7371"/>
                <w:tab w:val="right" w:leader="dot" w:pos="9072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11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  <w:tr w:rsidR="000A73AE" w:rsidRPr="00E473C2" w:rsidTr="003804E8">
        <w:trPr>
          <w:cantSplit/>
          <w:trHeight w:hRule="exact" w:val="344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3804E8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3AE" w:rsidRPr="00E473C2" w:rsidRDefault="000A73AE" w:rsidP="007D4EC1">
            <w:pPr>
              <w:tabs>
                <w:tab w:val="center" w:pos="7371"/>
                <w:tab w:val="right" w:leader="dot" w:pos="9072"/>
              </w:tabs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A73AE" w:rsidRPr="00E473C2" w:rsidRDefault="000A73AE" w:rsidP="00986C22">
      <w:pPr>
        <w:pStyle w:val="Szvegtrzs2"/>
        <w:jc w:val="both"/>
        <w:rPr>
          <w:rFonts w:ascii="Tahoma" w:hAnsi="Tahoma" w:cs="Tahoma"/>
        </w:rPr>
        <w:sectPr w:rsidR="000A73AE" w:rsidRPr="00E473C2" w:rsidSect="003804E8">
          <w:headerReference w:type="first" r:id="rId11"/>
          <w:pgSz w:w="16838" w:h="11906" w:orient="landscape"/>
          <w:pgMar w:top="1418" w:right="1418" w:bottom="851" w:left="1418" w:header="709" w:footer="709" w:gutter="0"/>
          <w:pgNumType w:fmt="numberInDash"/>
          <w:cols w:space="708"/>
          <w:titlePg/>
        </w:sectPr>
      </w:pPr>
    </w:p>
    <w:p w:rsidR="000A73AE" w:rsidRPr="00986C22" w:rsidRDefault="000A73AE" w:rsidP="00986C22">
      <w:pPr>
        <w:pStyle w:val="Szvegtrzs2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T Á J É K O Z T A T Ó</w:t>
      </w:r>
    </w:p>
    <w:p w:rsidR="000A73AE" w:rsidRDefault="000A73AE" w:rsidP="00986C22">
      <w:pPr>
        <w:pStyle w:val="Szvegtrzs2"/>
        <w:jc w:val="both"/>
        <w:rPr>
          <w:rFonts w:ascii="Tahoma" w:hAnsi="Tahoma" w:cs="Tahoma"/>
        </w:rPr>
      </w:pPr>
    </w:p>
    <w:p w:rsidR="000A73AE" w:rsidRDefault="000A73AE" w:rsidP="00986C22">
      <w:pPr>
        <w:pStyle w:val="Szvegtrzs2"/>
        <w:jc w:val="both"/>
        <w:rPr>
          <w:rFonts w:ascii="Tahoma" w:hAnsi="Tahoma" w:cs="Tahoma"/>
        </w:rPr>
      </w:pPr>
    </w:p>
    <w:p w:rsidR="00572EEC" w:rsidRDefault="000A73AE" w:rsidP="0035510F">
      <w:pPr>
        <w:pStyle w:val="Szvegtrzs2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10C71">
        <w:rPr>
          <w:rFonts w:ascii="Tahoma" w:hAnsi="Tahoma" w:cs="Tahoma"/>
          <w:sz w:val="22"/>
          <w:szCs w:val="22"/>
        </w:rPr>
        <w:t>A helyi adó</w:t>
      </w:r>
      <w:r w:rsidR="004A669B">
        <w:rPr>
          <w:rFonts w:ascii="Tahoma" w:hAnsi="Tahoma" w:cs="Tahoma"/>
          <w:sz w:val="22"/>
          <w:szCs w:val="22"/>
        </w:rPr>
        <w:t>k</w:t>
      </w:r>
      <w:r w:rsidRPr="00210C71">
        <w:rPr>
          <w:rFonts w:ascii="Tahoma" w:hAnsi="Tahoma" w:cs="Tahoma"/>
          <w:sz w:val="22"/>
          <w:szCs w:val="22"/>
        </w:rPr>
        <w:t>ról szóló többször módosított 1990. évi C. t</w:t>
      </w:r>
      <w:r w:rsidR="004A669B">
        <w:rPr>
          <w:rFonts w:ascii="Tahoma" w:hAnsi="Tahoma" w:cs="Tahoma"/>
          <w:sz w:val="22"/>
          <w:szCs w:val="22"/>
        </w:rPr>
        <w:t>örvény</w:t>
      </w:r>
      <w:r w:rsidRPr="00210C71">
        <w:rPr>
          <w:rFonts w:ascii="Tahoma" w:hAnsi="Tahoma" w:cs="Tahoma"/>
          <w:sz w:val="22"/>
          <w:szCs w:val="22"/>
        </w:rPr>
        <w:t xml:space="preserve"> 37. § </w:t>
      </w:r>
      <w:r w:rsidR="00162823">
        <w:rPr>
          <w:rFonts w:ascii="Tahoma" w:hAnsi="Tahoma" w:cs="Tahoma"/>
          <w:sz w:val="22"/>
          <w:szCs w:val="22"/>
        </w:rPr>
        <w:t>(</w:t>
      </w:r>
      <w:r w:rsidRPr="00210C71">
        <w:rPr>
          <w:rFonts w:ascii="Tahoma" w:hAnsi="Tahoma" w:cs="Tahoma"/>
          <w:sz w:val="22"/>
          <w:szCs w:val="22"/>
        </w:rPr>
        <w:t>2</w:t>
      </w:r>
      <w:r w:rsidR="00162823">
        <w:rPr>
          <w:rFonts w:ascii="Tahoma" w:hAnsi="Tahoma" w:cs="Tahoma"/>
          <w:sz w:val="22"/>
          <w:szCs w:val="22"/>
        </w:rPr>
        <w:t>)</w:t>
      </w:r>
      <w:r w:rsidRPr="00210C71">
        <w:rPr>
          <w:rFonts w:ascii="Tahoma" w:hAnsi="Tahoma" w:cs="Tahoma"/>
          <w:sz w:val="22"/>
          <w:szCs w:val="22"/>
        </w:rPr>
        <w:t xml:space="preserve"> bek</w:t>
      </w:r>
      <w:r w:rsidR="00365BC7">
        <w:rPr>
          <w:rFonts w:ascii="Tahoma" w:hAnsi="Tahoma" w:cs="Tahoma"/>
          <w:sz w:val="22"/>
          <w:szCs w:val="22"/>
        </w:rPr>
        <w:t>ezdés</w:t>
      </w:r>
      <w:r w:rsidRPr="00210C71">
        <w:rPr>
          <w:rFonts w:ascii="Tahoma" w:hAnsi="Tahoma" w:cs="Tahoma"/>
          <w:sz w:val="22"/>
          <w:szCs w:val="22"/>
        </w:rPr>
        <w:t xml:space="preserve"> értelmébe</w:t>
      </w:r>
      <w:r>
        <w:rPr>
          <w:rFonts w:ascii="Tahoma" w:hAnsi="Tahoma" w:cs="Tahoma"/>
          <w:sz w:val="22"/>
          <w:szCs w:val="22"/>
        </w:rPr>
        <w:t>n</w:t>
      </w:r>
      <w:r w:rsidR="00572EEC">
        <w:rPr>
          <w:rFonts w:ascii="Tahoma" w:hAnsi="Tahoma" w:cs="Tahoma"/>
          <w:sz w:val="22"/>
          <w:szCs w:val="22"/>
        </w:rPr>
        <w:t xml:space="preserve">: </w:t>
      </w:r>
    </w:p>
    <w:p w:rsidR="000A73AE" w:rsidRPr="00210C71" w:rsidRDefault="00572EEC" w:rsidP="0035510F">
      <w:pPr>
        <w:pStyle w:val="Szvegtrzs2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„I</w:t>
      </w:r>
      <w:r w:rsidR="000A73AE" w:rsidRPr="00210C71">
        <w:rPr>
          <w:rFonts w:ascii="Tahoma" w:hAnsi="Tahoma" w:cs="Tahoma"/>
          <w:sz w:val="22"/>
          <w:szCs w:val="22"/>
        </w:rPr>
        <w:t>deiglenes jellegű az iparűzési tevékenység, ha az önkormányzat illetékességi területén az ott székhellyel, telephellyel nem rendelkező vállalkozó:</w:t>
      </w:r>
    </w:p>
    <w:p w:rsidR="000A73AE" w:rsidRPr="00210C71" w:rsidRDefault="000A73AE" w:rsidP="0035510F">
      <w:pPr>
        <w:pStyle w:val="NormlWeb"/>
        <w:spacing w:before="0" w:beforeAutospacing="0" w:after="0" w:afterAutospacing="0" w:line="276" w:lineRule="auto"/>
        <w:ind w:left="150" w:right="150" w:firstLine="240"/>
        <w:jc w:val="both"/>
        <w:rPr>
          <w:rFonts w:ascii="Tahoma" w:hAnsi="Tahoma" w:cs="Tahoma"/>
          <w:sz w:val="22"/>
          <w:szCs w:val="22"/>
        </w:rPr>
      </w:pPr>
      <w:r w:rsidRPr="00572EEC">
        <w:rPr>
          <w:rFonts w:ascii="Tahoma" w:hAnsi="Tahoma" w:cs="Tahoma"/>
          <w:b/>
          <w:i/>
          <w:iCs/>
          <w:sz w:val="22"/>
          <w:szCs w:val="22"/>
        </w:rPr>
        <w:t>a)</w:t>
      </w:r>
      <w:r w:rsidRPr="00210C71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210C71">
        <w:rPr>
          <w:rFonts w:ascii="Tahoma" w:hAnsi="Tahoma" w:cs="Tahoma"/>
          <w:sz w:val="22"/>
          <w:szCs w:val="22"/>
        </w:rPr>
        <w:t xml:space="preserve">építőipari tevékenységet folytat, illetőleg természeti erőforrást tár fel vagy kutat, feltéve, hogy a folyamatosan vagy megszakításokkal végzett tevékenység időtartama adóéven belül </w:t>
      </w:r>
      <w:r w:rsidRPr="00DE2CFC">
        <w:rPr>
          <w:rFonts w:ascii="Tahoma" w:hAnsi="Tahoma" w:cs="Tahoma"/>
          <w:b/>
          <w:sz w:val="22"/>
          <w:szCs w:val="22"/>
        </w:rPr>
        <w:t>a 30 napot meghaladja, de nem éri el a 181 napot</w:t>
      </w:r>
      <w:r w:rsidRPr="00210C71">
        <w:rPr>
          <w:rFonts w:ascii="Tahoma" w:hAnsi="Tahoma" w:cs="Tahoma"/>
          <w:sz w:val="22"/>
          <w:szCs w:val="22"/>
        </w:rPr>
        <w:t>,</w:t>
      </w:r>
    </w:p>
    <w:p w:rsidR="000A73AE" w:rsidRPr="00210C71" w:rsidRDefault="000A73AE" w:rsidP="0035510F">
      <w:pPr>
        <w:pStyle w:val="NormlWeb"/>
        <w:spacing w:before="0" w:beforeAutospacing="0" w:after="0" w:afterAutospacing="0" w:line="276" w:lineRule="auto"/>
        <w:ind w:left="150" w:right="150" w:firstLine="240"/>
        <w:jc w:val="both"/>
        <w:rPr>
          <w:rFonts w:ascii="Tahoma" w:hAnsi="Tahoma" w:cs="Tahoma"/>
          <w:sz w:val="22"/>
          <w:szCs w:val="22"/>
        </w:rPr>
      </w:pPr>
      <w:r w:rsidRPr="00572EEC">
        <w:rPr>
          <w:rFonts w:ascii="Tahoma" w:hAnsi="Tahoma" w:cs="Tahoma"/>
          <w:b/>
          <w:i/>
          <w:iCs/>
          <w:sz w:val="22"/>
          <w:szCs w:val="22"/>
        </w:rPr>
        <w:t xml:space="preserve">b) </w:t>
      </w:r>
      <w:r w:rsidRPr="00210C71">
        <w:rPr>
          <w:rFonts w:ascii="Tahoma" w:hAnsi="Tahoma" w:cs="Tahoma"/>
          <w:sz w:val="22"/>
          <w:szCs w:val="22"/>
        </w:rPr>
        <w:t xml:space="preserve">bármely - az </w:t>
      </w:r>
      <w:r w:rsidRPr="00210C71">
        <w:rPr>
          <w:rFonts w:ascii="Tahoma" w:hAnsi="Tahoma" w:cs="Tahoma"/>
          <w:i/>
          <w:iCs/>
          <w:sz w:val="22"/>
          <w:szCs w:val="22"/>
        </w:rPr>
        <w:t xml:space="preserve">a) </w:t>
      </w:r>
      <w:r w:rsidRPr="00210C71">
        <w:rPr>
          <w:rFonts w:ascii="Tahoma" w:hAnsi="Tahoma" w:cs="Tahoma"/>
          <w:sz w:val="22"/>
          <w:szCs w:val="22"/>
        </w:rPr>
        <w:t>pontba nem sorolható - tevékenységet végez, ha annak folytatásából közvetlenül bevételre tesz szert, feltéve, hogy egyetlen önkormányzat illetékességi területén sem rendelkezik székhellyel, telephellyel.</w:t>
      </w:r>
    </w:p>
    <w:p w:rsidR="000A73AE" w:rsidRPr="00210C71" w:rsidRDefault="000A73AE" w:rsidP="0035510F">
      <w:pPr>
        <w:pStyle w:val="NormlWeb"/>
        <w:spacing w:before="0" w:beforeAutospacing="0" w:after="0" w:afterAutospacing="0" w:line="276" w:lineRule="auto"/>
        <w:ind w:left="150" w:right="150" w:firstLine="240"/>
        <w:jc w:val="both"/>
        <w:rPr>
          <w:rFonts w:ascii="Tahoma" w:hAnsi="Tahoma" w:cs="Tahoma"/>
          <w:sz w:val="22"/>
          <w:szCs w:val="22"/>
        </w:rPr>
      </w:pPr>
      <w:r w:rsidRPr="00365BC7">
        <w:rPr>
          <w:rFonts w:ascii="Tahoma" w:hAnsi="Tahoma" w:cs="Tahoma"/>
          <w:b/>
          <w:sz w:val="22"/>
          <w:szCs w:val="22"/>
        </w:rPr>
        <w:t>(3)</w:t>
      </w:r>
      <w:r w:rsidRPr="00210C71">
        <w:rPr>
          <w:rFonts w:ascii="Tahoma" w:hAnsi="Tahoma" w:cs="Tahoma"/>
          <w:sz w:val="22"/>
          <w:szCs w:val="22"/>
        </w:rPr>
        <w:t xml:space="preserve"> Ha az é</w:t>
      </w:r>
      <w:r w:rsidR="00C02756">
        <w:rPr>
          <w:rFonts w:ascii="Tahoma" w:hAnsi="Tahoma" w:cs="Tahoma"/>
          <w:sz w:val="22"/>
          <w:szCs w:val="22"/>
        </w:rPr>
        <w:t>p</w:t>
      </w:r>
      <w:r w:rsidRPr="00210C71">
        <w:rPr>
          <w:rFonts w:ascii="Tahoma" w:hAnsi="Tahoma" w:cs="Tahoma"/>
          <w:sz w:val="22"/>
          <w:szCs w:val="22"/>
        </w:rPr>
        <w:t xml:space="preserve">ítőipari tevékenység folytatásának, illetőleg a természeti erőforrás feltárásának, kutatásának időtartama az önkormányzat illetékességi területén a 180 napot meghaladta vagy előreláthatóan meghaladja, akkor e tevékenységek végzésének helye a tevékenység-végzés megkezdésének napjától telephelynek minősül, a vállalkozónak állandó jellegű iparűzési tevékenységet végzőként kell bejelentkeznie és az ideiglenes jellegű tevékenység utáni adót nem kell megfizetnie. Amennyiben a vállalkozó az önkormányzat illetékességi területén folytatott ideiglenes jellegű iparűzési tevékenysége után az adóévre már fizetett adót, akkor azt - eltérően a 40/A. § (1) bekezdés </w:t>
      </w:r>
      <w:r w:rsidRPr="00210C71">
        <w:rPr>
          <w:rFonts w:ascii="Tahoma" w:hAnsi="Tahoma" w:cs="Tahoma"/>
          <w:i/>
          <w:iCs/>
          <w:sz w:val="22"/>
          <w:szCs w:val="22"/>
        </w:rPr>
        <w:t xml:space="preserve">a) </w:t>
      </w:r>
      <w:r w:rsidRPr="00210C71">
        <w:rPr>
          <w:rFonts w:ascii="Tahoma" w:hAnsi="Tahoma" w:cs="Tahoma"/>
          <w:sz w:val="22"/>
          <w:szCs w:val="22"/>
        </w:rPr>
        <w:t xml:space="preserve">pontjában és 40/A. § (2) bekezdésben foglaltaktól - az adott önkormányzat illetékességi területén végzett adóévi állandó jellegű iparűzési tevékenység utáni adóból vonhatja le. Amennyiben a vállalkozó előzetes bejelentésétől eltérően a tevékenység-végzés napjai alapján a vállalkozónak az önkormányzat illetékességi területén ideiglenes jellegű iparűzési tevékenység utáni adókötelezettsége áll fenn, akkor arról </w:t>
      </w:r>
      <w:r w:rsidRPr="0035510F">
        <w:rPr>
          <w:rFonts w:ascii="Tahoma" w:hAnsi="Tahoma" w:cs="Tahoma"/>
          <w:b/>
          <w:sz w:val="22"/>
          <w:szCs w:val="22"/>
        </w:rPr>
        <w:t>legkésőbb az adóévet követő év január 15. napjáig köteles bevallást benyújtani</w:t>
      </w:r>
      <w:r w:rsidRPr="00210C71">
        <w:rPr>
          <w:rFonts w:ascii="Tahoma" w:hAnsi="Tahoma" w:cs="Tahoma"/>
          <w:sz w:val="22"/>
          <w:szCs w:val="22"/>
        </w:rPr>
        <w:t>, s a bevallás benyújtásával egyidejűleg az adót az ideiglenes tevékenység után egyébként fizetendő adó eredeti esedékességétől számított késedelmi pótlékkal növelten megfizetni.</w:t>
      </w:r>
      <w:r w:rsidR="00572EEC">
        <w:rPr>
          <w:rFonts w:ascii="Tahoma" w:hAnsi="Tahoma" w:cs="Tahoma"/>
          <w:sz w:val="22"/>
          <w:szCs w:val="22"/>
        </w:rPr>
        <w:t>”</w:t>
      </w:r>
    </w:p>
    <w:p w:rsidR="000A73AE" w:rsidRPr="0035510F" w:rsidRDefault="000A73AE" w:rsidP="0035510F">
      <w:pPr>
        <w:pStyle w:val="Szvegtrzs2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6A210F" w:rsidRPr="00271CC0" w:rsidRDefault="006A210F" w:rsidP="0035510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510F">
        <w:rPr>
          <w:rFonts w:ascii="Tahoma" w:hAnsi="Tahoma" w:cs="Tahoma"/>
          <w:sz w:val="22"/>
          <w:szCs w:val="22"/>
        </w:rPr>
        <w:t xml:space="preserve">A </w:t>
      </w:r>
      <w:r w:rsidR="0035510F" w:rsidRPr="003804E8">
        <w:rPr>
          <w:rFonts w:ascii="Tahoma" w:hAnsi="Tahoma" w:cs="Tahoma"/>
          <w:b/>
          <w:sz w:val="22"/>
          <w:szCs w:val="22"/>
        </w:rPr>
        <w:t>3/201</w:t>
      </w:r>
      <w:r w:rsidR="003804E8" w:rsidRPr="003804E8">
        <w:rPr>
          <w:rFonts w:ascii="Tahoma" w:hAnsi="Tahoma" w:cs="Tahoma"/>
          <w:b/>
          <w:sz w:val="22"/>
          <w:szCs w:val="22"/>
        </w:rPr>
        <w:t>4</w:t>
      </w:r>
      <w:r w:rsidR="0035510F" w:rsidRPr="003804E8">
        <w:rPr>
          <w:rFonts w:ascii="Tahoma" w:hAnsi="Tahoma" w:cs="Tahoma"/>
          <w:b/>
          <w:sz w:val="22"/>
          <w:szCs w:val="22"/>
        </w:rPr>
        <w:t>. (X.</w:t>
      </w:r>
      <w:r w:rsidR="003804E8" w:rsidRPr="003804E8">
        <w:rPr>
          <w:rFonts w:ascii="Tahoma" w:hAnsi="Tahoma" w:cs="Tahoma"/>
          <w:b/>
          <w:sz w:val="22"/>
          <w:szCs w:val="22"/>
        </w:rPr>
        <w:t>31.</w:t>
      </w:r>
      <w:r w:rsidR="0035510F" w:rsidRPr="003804E8">
        <w:rPr>
          <w:rFonts w:ascii="Tahoma" w:hAnsi="Tahoma" w:cs="Tahoma"/>
          <w:b/>
          <w:sz w:val="22"/>
          <w:szCs w:val="22"/>
        </w:rPr>
        <w:t>)</w:t>
      </w:r>
      <w:r w:rsidR="0035510F" w:rsidRPr="0035510F">
        <w:rPr>
          <w:rFonts w:ascii="Tahoma" w:hAnsi="Tahoma" w:cs="Tahoma"/>
          <w:sz w:val="22"/>
          <w:szCs w:val="22"/>
        </w:rPr>
        <w:t xml:space="preserve"> </w:t>
      </w:r>
      <w:r w:rsidRPr="00E17E9A">
        <w:rPr>
          <w:rFonts w:ascii="Tahoma" w:hAnsi="Tahoma" w:cs="Tahoma"/>
          <w:b/>
          <w:sz w:val="22"/>
          <w:szCs w:val="22"/>
        </w:rPr>
        <w:t xml:space="preserve">önkormányzati rendelete a helyi adókról </w:t>
      </w:r>
      <w:r w:rsidR="00271CC0">
        <w:rPr>
          <w:rFonts w:ascii="Tahoma" w:hAnsi="Tahoma" w:cs="Tahoma"/>
          <w:b/>
          <w:sz w:val="22"/>
          <w:szCs w:val="22"/>
        </w:rPr>
        <w:t>18. § a)</w:t>
      </w:r>
      <w:r w:rsidRPr="00E17E9A">
        <w:rPr>
          <w:rFonts w:ascii="Tahoma" w:hAnsi="Tahoma" w:cs="Tahoma"/>
          <w:b/>
          <w:sz w:val="22"/>
          <w:szCs w:val="22"/>
        </w:rPr>
        <w:t xml:space="preserve"> bekezdés értelmében </w:t>
      </w:r>
      <w:r w:rsidRPr="00E17E9A">
        <w:rPr>
          <w:rFonts w:ascii="Tahoma" w:hAnsi="Tahoma" w:cs="Tahoma"/>
          <w:sz w:val="22"/>
          <w:szCs w:val="22"/>
        </w:rPr>
        <w:t>„Ideiglenes jelleggel végzett iparűzési tevékenység esetén az adó m</w:t>
      </w:r>
      <w:r w:rsidR="00271CC0">
        <w:rPr>
          <w:rFonts w:ascii="Tahoma" w:hAnsi="Tahoma" w:cs="Tahoma"/>
          <w:sz w:val="22"/>
          <w:szCs w:val="22"/>
        </w:rPr>
        <w:t>értéke a Htv. 37.§ (2) bekezdés</w:t>
      </w:r>
      <w:r w:rsidRPr="00E17E9A">
        <w:rPr>
          <w:rFonts w:ascii="Tahoma" w:hAnsi="Tahoma" w:cs="Tahoma"/>
          <w:sz w:val="22"/>
          <w:szCs w:val="22"/>
        </w:rPr>
        <w:t xml:space="preserve"> </w:t>
      </w:r>
      <w:r w:rsidR="00271CC0">
        <w:rPr>
          <w:rFonts w:ascii="Tahoma" w:hAnsi="Tahoma" w:cs="Tahoma"/>
          <w:sz w:val="22"/>
          <w:szCs w:val="22"/>
        </w:rPr>
        <w:t xml:space="preserve">a) pontja </w:t>
      </w:r>
      <w:r w:rsidRPr="00E17E9A">
        <w:rPr>
          <w:rFonts w:ascii="Tahoma" w:hAnsi="Tahoma" w:cs="Tahoma"/>
          <w:sz w:val="22"/>
          <w:szCs w:val="22"/>
        </w:rPr>
        <w:t xml:space="preserve">szerinti tevékenység-végzés után </w:t>
      </w:r>
      <w:r w:rsidRPr="00E17E9A">
        <w:rPr>
          <w:rFonts w:ascii="Tahoma" w:hAnsi="Tahoma" w:cs="Tahoma"/>
          <w:b/>
          <w:sz w:val="22"/>
          <w:szCs w:val="22"/>
        </w:rPr>
        <w:t>naptári naponként</w:t>
      </w:r>
      <w:r w:rsidRPr="00E17E9A">
        <w:rPr>
          <w:rFonts w:ascii="Tahoma" w:hAnsi="Tahoma" w:cs="Tahoma"/>
          <w:sz w:val="22"/>
          <w:szCs w:val="22"/>
        </w:rPr>
        <w:t xml:space="preserve"> </w:t>
      </w:r>
      <w:r w:rsidR="00271CC0">
        <w:rPr>
          <w:rFonts w:ascii="Tahoma" w:hAnsi="Tahoma" w:cs="Tahoma"/>
          <w:b/>
          <w:sz w:val="22"/>
          <w:szCs w:val="22"/>
        </w:rPr>
        <w:t>1</w:t>
      </w:r>
      <w:r w:rsidRPr="00E17E9A">
        <w:rPr>
          <w:rFonts w:ascii="Tahoma" w:hAnsi="Tahoma" w:cs="Tahoma"/>
          <w:b/>
          <w:sz w:val="22"/>
          <w:szCs w:val="22"/>
        </w:rPr>
        <w:t>.000 forint</w:t>
      </w:r>
      <w:r w:rsidRPr="00E17E9A">
        <w:rPr>
          <w:rFonts w:ascii="Tahoma" w:hAnsi="Tahoma" w:cs="Tahoma"/>
          <w:sz w:val="22"/>
          <w:szCs w:val="22"/>
        </w:rPr>
        <w:t>.”</w:t>
      </w:r>
      <w:r w:rsidRPr="009C3D34">
        <w:rPr>
          <w:rFonts w:ascii="Tahoma" w:hAnsi="Tahoma" w:cs="Tahoma"/>
          <w:b/>
          <w:i/>
          <w:u w:val="single"/>
        </w:rPr>
        <w:t xml:space="preserve"> </w:t>
      </w:r>
      <w:r w:rsidR="00271CC0" w:rsidRPr="00271CC0">
        <w:rPr>
          <w:rFonts w:ascii="Tahoma" w:hAnsi="Tahoma" w:cs="Tahoma"/>
          <w:sz w:val="22"/>
          <w:szCs w:val="22"/>
        </w:rPr>
        <w:t xml:space="preserve">a Htv 37. § </w:t>
      </w:r>
      <w:r w:rsidR="00271CC0">
        <w:rPr>
          <w:rFonts w:ascii="Tahoma" w:hAnsi="Tahoma" w:cs="Tahoma"/>
          <w:sz w:val="22"/>
          <w:szCs w:val="22"/>
        </w:rPr>
        <w:t xml:space="preserve">(2) bekezdés </w:t>
      </w:r>
      <w:r w:rsidR="00271CC0" w:rsidRPr="00271CC0">
        <w:rPr>
          <w:rFonts w:ascii="Tahoma" w:hAnsi="Tahoma" w:cs="Tahoma"/>
          <w:sz w:val="22"/>
          <w:szCs w:val="22"/>
        </w:rPr>
        <w:t>b) pon</w:t>
      </w:r>
      <w:r w:rsidR="00271CC0">
        <w:rPr>
          <w:rFonts w:ascii="Tahoma" w:hAnsi="Tahoma" w:cs="Tahoma"/>
          <w:sz w:val="22"/>
          <w:szCs w:val="22"/>
        </w:rPr>
        <w:t>tja szerinti tevékenység-végzés</w:t>
      </w:r>
      <w:r w:rsidR="00271CC0" w:rsidRPr="00271CC0">
        <w:rPr>
          <w:rFonts w:ascii="Tahoma" w:hAnsi="Tahoma" w:cs="Tahoma"/>
          <w:sz w:val="22"/>
          <w:szCs w:val="22"/>
        </w:rPr>
        <w:t xml:space="preserve"> után </w:t>
      </w:r>
      <w:r w:rsidR="00271CC0" w:rsidRPr="00271CC0">
        <w:rPr>
          <w:rFonts w:ascii="Tahoma" w:hAnsi="Tahoma" w:cs="Tahoma"/>
          <w:b/>
          <w:sz w:val="22"/>
          <w:szCs w:val="22"/>
        </w:rPr>
        <w:t>naptári naponként 5 000 forint.</w:t>
      </w:r>
    </w:p>
    <w:p w:rsidR="00572EEC" w:rsidRDefault="00572EEC" w:rsidP="0035510F">
      <w:pPr>
        <w:spacing w:line="276" w:lineRule="auto"/>
        <w:jc w:val="both"/>
      </w:pPr>
    </w:p>
    <w:p w:rsidR="000A73AE" w:rsidRDefault="00572EEC" w:rsidP="0035510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72EEC">
        <w:rPr>
          <w:rFonts w:ascii="Tahoma" w:hAnsi="Tahoma" w:cs="Tahoma"/>
          <w:sz w:val="22"/>
          <w:szCs w:val="22"/>
        </w:rPr>
        <w:t>Az adózás rendjéről szóló 2003. évi XCII. törvény 32. § (1) bekezdése alapján 2010-től az ideiglenes jelleggel végzett iparűzési tevékenység után fizetendő iparűzési adóról a tevékenység befejezésének napját követő hónap 15. napjáig kell bevallást tenni és a kiszámított adót megfizetni.</w:t>
      </w:r>
    </w:p>
    <w:p w:rsidR="000A73AE" w:rsidRPr="009C3D34" w:rsidRDefault="000A73AE" w:rsidP="00986C22">
      <w:pPr>
        <w:rPr>
          <w:rFonts w:ascii="Tahoma" w:hAnsi="Tahoma" w:cs="Tahoma"/>
        </w:rPr>
      </w:pPr>
    </w:p>
    <w:p w:rsidR="00D626EF" w:rsidRDefault="000A73AE" w:rsidP="00986C22">
      <w:pPr>
        <w:pStyle w:val="Szvegtrzs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210C71">
        <w:rPr>
          <w:rFonts w:ascii="Tahoma" w:hAnsi="Tahoma" w:cs="Tahoma"/>
          <w:sz w:val="24"/>
          <w:szCs w:val="24"/>
        </w:rPr>
        <w:t>Az iparűzési adót a befejezés napját követő hónap 15. napjáig a bevallás benyújtásával egyidejűleg a 117480</w:t>
      </w:r>
      <w:r w:rsidR="00271CC0">
        <w:rPr>
          <w:rFonts w:ascii="Tahoma" w:hAnsi="Tahoma" w:cs="Tahoma"/>
          <w:sz w:val="24"/>
          <w:szCs w:val="24"/>
        </w:rPr>
        <w:t>83</w:t>
      </w:r>
      <w:r w:rsidRPr="00210C71">
        <w:rPr>
          <w:rFonts w:ascii="Tahoma" w:hAnsi="Tahoma" w:cs="Tahoma"/>
          <w:sz w:val="24"/>
          <w:szCs w:val="24"/>
        </w:rPr>
        <w:t>-15</w:t>
      </w:r>
      <w:r w:rsidR="00271CC0">
        <w:rPr>
          <w:rFonts w:ascii="Tahoma" w:hAnsi="Tahoma" w:cs="Tahoma"/>
          <w:sz w:val="24"/>
          <w:szCs w:val="24"/>
        </w:rPr>
        <w:t>827014</w:t>
      </w:r>
      <w:r w:rsidRPr="00210C71">
        <w:rPr>
          <w:rFonts w:ascii="Tahoma" w:hAnsi="Tahoma" w:cs="Tahoma"/>
          <w:sz w:val="24"/>
          <w:szCs w:val="24"/>
        </w:rPr>
        <w:t>-03540000</w:t>
      </w:r>
      <w:r w:rsidR="00D626EF">
        <w:rPr>
          <w:rFonts w:ascii="Tahoma" w:hAnsi="Tahoma" w:cs="Tahoma"/>
          <w:sz w:val="24"/>
          <w:szCs w:val="24"/>
        </w:rPr>
        <w:t xml:space="preserve"> </w:t>
      </w:r>
      <w:r w:rsidRPr="00210C71">
        <w:rPr>
          <w:rFonts w:ascii="Tahoma" w:hAnsi="Tahoma" w:cs="Tahoma"/>
          <w:sz w:val="24"/>
          <w:szCs w:val="24"/>
        </w:rPr>
        <w:t>számú    számla</w:t>
      </w:r>
      <w:r w:rsidR="00271CC0">
        <w:rPr>
          <w:rFonts w:ascii="Tahoma" w:hAnsi="Tahoma" w:cs="Tahoma"/>
          <w:sz w:val="24"/>
          <w:szCs w:val="24"/>
        </w:rPr>
        <w:t xml:space="preserve"> </w:t>
      </w:r>
      <w:r w:rsidRPr="00210C71">
        <w:rPr>
          <w:rFonts w:ascii="Tahoma" w:hAnsi="Tahoma" w:cs="Tahoma"/>
          <w:sz w:val="24"/>
          <w:szCs w:val="24"/>
        </w:rPr>
        <w:t xml:space="preserve">számra kell utalni. </w:t>
      </w:r>
    </w:p>
    <w:p w:rsidR="00D626EF" w:rsidRDefault="000A73AE" w:rsidP="00986C22">
      <w:pPr>
        <w:pStyle w:val="Szvegtrzs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ahoma" w:hAnsi="Tahoma" w:cs="Tahoma"/>
          <w:sz w:val="24"/>
          <w:szCs w:val="24"/>
        </w:rPr>
      </w:pPr>
      <w:r w:rsidRPr="00210C71">
        <w:rPr>
          <w:rFonts w:ascii="Tahoma" w:hAnsi="Tahoma" w:cs="Tahoma"/>
          <w:sz w:val="24"/>
          <w:szCs w:val="24"/>
        </w:rPr>
        <w:t xml:space="preserve">Az adóbevallás benyújtásának elmulasztása esetén mulasztási bírság kiszabására kerül sor! </w:t>
      </w:r>
    </w:p>
    <w:p w:rsidR="000A73AE" w:rsidRPr="00884A25" w:rsidRDefault="000A73AE" w:rsidP="00986C22">
      <w:pPr>
        <w:pStyle w:val="Szvegtrzs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210C71">
        <w:rPr>
          <w:rFonts w:ascii="Tahoma" w:hAnsi="Tahoma" w:cs="Tahoma"/>
          <w:sz w:val="24"/>
          <w:szCs w:val="24"/>
        </w:rPr>
        <w:t>Késedelmes teljesítés esetén késedelmi pótlék kerül felszámításra</w:t>
      </w:r>
      <w:r w:rsidRPr="00884A25">
        <w:rPr>
          <w:rFonts w:ascii="Tahoma" w:hAnsi="Tahoma" w:cs="Tahoma"/>
          <w:sz w:val="22"/>
          <w:szCs w:val="22"/>
        </w:rPr>
        <w:t>!</w:t>
      </w:r>
    </w:p>
    <w:p w:rsidR="000A73AE" w:rsidRPr="009C3D34" w:rsidRDefault="000A73AE" w:rsidP="00986C22">
      <w:pPr>
        <w:pStyle w:val="Szvegtrzs2"/>
        <w:rPr>
          <w:rFonts w:ascii="Tahoma" w:hAnsi="Tahoma" w:cs="Tahoma"/>
        </w:rPr>
      </w:pPr>
    </w:p>
    <w:sectPr w:rsidR="000A73AE" w:rsidRPr="009C3D34" w:rsidSect="00271CC0">
      <w:pgSz w:w="11906" w:h="16838"/>
      <w:pgMar w:top="284" w:right="1418" w:bottom="851" w:left="1418" w:header="709" w:footer="709" w:gutter="0"/>
      <w:pgNumType w:fmt="numberInDash"/>
      <w:cols w:space="708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321" w:rsidRDefault="00783321">
      <w:r>
        <w:separator/>
      </w:r>
    </w:p>
  </w:endnote>
  <w:endnote w:type="continuationSeparator" w:id="1">
    <w:p w:rsidR="00783321" w:rsidRDefault="00783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FC" w:rsidRDefault="00414FFC" w:rsidP="00D06280">
    <w:pPr>
      <w:pStyle w:val="llb"/>
      <w:jc w:val="center"/>
    </w:pPr>
  </w:p>
  <w:p w:rsidR="000A73AE" w:rsidRPr="00414FFC" w:rsidRDefault="000A73AE" w:rsidP="00414FFC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AE" w:rsidRDefault="000A73AE" w:rsidP="00D06280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321" w:rsidRDefault="00783321">
      <w:r>
        <w:separator/>
      </w:r>
    </w:p>
  </w:footnote>
  <w:footnote w:type="continuationSeparator" w:id="1">
    <w:p w:rsidR="00783321" w:rsidRDefault="00783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AE" w:rsidRDefault="000A73AE" w:rsidP="009C3D34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69" w:rsidRPr="00BC072D" w:rsidRDefault="00957CC1" w:rsidP="003804E8">
    <w:pPr>
      <w:pStyle w:val="lfej"/>
      <w:jc w:val="center"/>
      <w:rPr>
        <w:rFonts w:ascii="Tahoma" w:hAnsi="Tahoma" w:cs="Tahoma"/>
        <w:color w:val="548DD4"/>
        <w:sz w:val="22"/>
        <w:szCs w:val="22"/>
      </w:rPr>
    </w:pPr>
    <w:r>
      <w:rPr>
        <w:rStyle w:val="Oldalszm"/>
      </w:rPr>
      <w:fldChar w:fldCharType="begin"/>
    </w:r>
    <w:r w:rsidR="000A73AE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51C53">
      <w:rPr>
        <w:rStyle w:val="Oldalszm"/>
        <w:noProof/>
      </w:rPr>
      <w:t>- 3 -</w:t>
    </w:r>
    <w:r>
      <w:rPr>
        <w:rStyle w:val="Oldalszm"/>
      </w:rPr>
      <w:fldChar w:fldCharType="end"/>
    </w:r>
    <w:r w:rsidR="00021069" w:rsidRPr="00021069">
      <w:rPr>
        <w:color w:val="548DD4"/>
        <w:sz w:val="24"/>
        <w:szCs w:val="24"/>
      </w:rPr>
      <w:t xml:space="preserve"> </w:t>
    </w:r>
  </w:p>
  <w:p w:rsidR="000A73AE" w:rsidRDefault="000A73AE" w:rsidP="00C72298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3178C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7AA27295"/>
    <w:multiLevelType w:val="hybridMultilevel"/>
    <w:tmpl w:val="3F0881FC"/>
    <w:lvl w:ilvl="0" w:tplc="43C8BFE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47D"/>
    <w:rsid w:val="00001117"/>
    <w:rsid w:val="00015F29"/>
    <w:rsid w:val="00021069"/>
    <w:rsid w:val="0003232B"/>
    <w:rsid w:val="00052652"/>
    <w:rsid w:val="000A73AE"/>
    <w:rsid w:val="000B6E18"/>
    <w:rsid w:val="001331DE"/>
    <w:rsid w:val="001534E8"/>
    <w:rsid w:val="00162823"/>
    <w:rsid w:val="0019047D"/>
    <w:rsid w:val="00192493"/>
    <w:rsid w:val="00193E11"/>
    <w:rsid w:val="001F2638"/>
    <w:rsid w:val="00210C71"/>
    <w:rsid w:val="00211EB4"/>
    <w:rsid w:val="00271CC0"/>
    <w:rsid w:val="00272357"/>
    <w:rsid w:val="00292C1A"/>
    <w:rsid w:val="002A2547"/>
    <w:rsid w:val="002B22BE"/>
    <w:rsid w:val="002C0F31"/>
    <w:rsid w:val="003050E8"/>
    <w:rsid w:val="003234C6"/>
    <w:rsid w:val="0035510F"/>
    <w:rsid w:val="003617A3"/>
    <w:rsid w:val="00365BC7"/>
    <w:rsid w:val="0037691F"/>
    <w:rsid w:val="003804E8"/>
    <w:rsid w:val="00393699"/>
    <w:rsid w:val="003B6C3A"/>
    <w:rsid w:val="003D0935"/>
    <w:rsid w:val="003D360C"/>
    <w:rsid w:val="00414FFC"/>
    <w:rsid w:val="004402EE"/>
    <w:rsid w:val="00486788"/>
    <w:rsid w:val="004A669B"/>
    <w:rsid w:val="004A6A2B"/>
    <w:rsid w:val="004D160F"/>
    <w:rsid w:val="004E283C"/>
    <w:rsid w:val="004E2C5D"/>
    <w:rsid w:val="004E74EC"/>
    <w:rsid w:val="005036CC"/>
    <w:rsid w:val="00522B78"/>
    <w:rsid w:val="00542772"/>
    <w:rsid w:val="00572EEC"/>
    <w:rsid w:val="0059094B"/>
    <w:rsid w:val="0059688B"/>
    <w:rsid w:val="005A04E1"/>
    <w:rsid w:val="005B662A"/>
    <w:rsid w:val="00624B05"/>
    <w:rsid w:val="00625D79"/>
    <w:rsid w:val="00643FD4"/>
    <w:rsid w:val="00651093"/>
    <w:rsid w:val="00655A62"/>
    <w:rsid w:val="006761B1"/>
    <w:rsid w:val="0068629F"/>
    <w:rsid w:val="00687086"/>
    <w:rsid w:val="006A210F"/>
    <w:rsid w:val="006D4B3D"/>
    <w:rsid w:val="00783321"/>
    <w:rsid w:val="00784CCF"/>
    <w:rsid w:val="007A3E06"/>
    <w:rsid w:val="007A6100"/>
    <w:rsid w:val="007B0EDF"/>
    <w:rsid w:val="007C163E"/>
    <w:rsid w:val="007D4EC1"/>
    <w:rsid w:val="007F4483"/>
    <w:rsid w:val="00845443"/>
    <w:rsid w:val="00852472"/>
    <w:rsid w:val="00853015"/>
    <w:rsid w:val="00866C2C"/>
    <w:rsid w:val="00884A25"/>
    <w:rsid w:val="00893E95"/>
    <w:rsid w:val="008B1546"/>
    <w:rsid w:val="008E7345"/>
    <w:rsid w:val="008F74A1"/>
    <w:rsid w:val="0091059A"/>
    <w:rsid w:val="00911F95"/>
    <w:rsid w:val="00931F08"/>
    <w:rsid w:val="00934CE4"/>
    <w:rsid w:val="00935026"/>
    <w:rsid w:val="009438ED"/>
    <w:rsid w:val="00957CC1"/>
    <w:rsid w:val="00961747"/>
    <w:rsid w:val="00983D1F"/>
    <w:rsid w:val="00986C22"/>
    <w:rsid w:val="009C3D34"/>
    <w:rsid w:val="009E7D46"/>
    <w:rsid w:val="00A17617"/>
    <w:rsid w:val="00A21C53"/>
    <w:rsid w:val="00A23371"/>
    <w:rsid w:val="00A57374"/>
    <w:rsid w:val="00AC4241"/>
    <w:rsid w:val="00AE11D3"/>
    <w:rsid w:val="00AE1A7F"/>
    <w:rsid w:val="00AE336E"/>
    <w:rsid w:val="00B34053"/>
    <w:rsid w:val="00B65D94"/>
    <w:rsid w:val="00BD240E"/>
    <w:rsid w:val="00BD700A"/>
    <w:rsid w:val="00C02756"/>
    <w:rsid w:val="00C10AC4"/>
    <w:rsid w:val="00C4014B"/>
    <w:rsid w:val="00C72298"/>
    <w:rsid w:val="00C73EDA"/>
    <w:rsid w:val="00C74F5E"/>
    <w:rsid w:val="00CC246F"/>
    <w:rsid w:val="00CC383F"/>
    <w:rsid w:val="00D06280"/>
    <w:rsid w:val="00D2207D"/>
    <w:rsid w:val="00D53AEF"/>
    <w:rsid w:val="00D626EF"/>
    <w:rsid w:val="00D774F8"/>
    <w:rsid w:val="00D81017"/>
    <w:rsid w:val="00DB489D"/>
    <w:rsid w:val="00DE2CFC"/>
    <w:rsid w:val="00E473C2"/>
    <w:rsid w:val="00E6559C"/>
    <w:rsid w:val="00E90ADE"/>
    <w:rsid w:val="00EB7DF3"/>
    <w:rsid w:val="00ED2A2E"/>
    <w:rsid w:val="00ED3DFF"/>
    <w:rsid w:val="00EE4766"/>
    <w:rsid w:val="00EE6504"/>
    <w:rsid w:val="00F270F5"/>
    <w:rsid w:val="00F51C53"/>
    <w:rsid w:val="00F8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23371"/>
  </w:style>
  <w:style w:type="paragraph" w:styleId="Cmsor1">
    <w:name w:val="heading 1"/>
    <w:basedOn w:val="Norml"/>
    <w:next w:val="Norml"/>
    <w:link w:val="Cmsor1Char"/>
    <w:qFormat/>
    <w:rsid w:val="00A23371"/>
    <w:pPr>
      <w:keepNext/>
      <w:jc w:val="center"/>
      <w:outlineLvl w:val="0"/>
    </w:pPr>
    <w:rPr>
      <w:b/>
      <w:spacing w:val="60"/>
      <w:sz w:val="28"/>
    </w:rPr>
  </w:style>
  <w:style w:type="paragraph" w:styleId="Cmsor6">
    <w:name w:val="heading 6"/>
    <w:basedOn w:val="Norml"/>
    <w:next w:val="Norml"/>
    <w:link w:val="Cmsor6Char"/>
    <w:qFormat/>
    <w:rsid w:val="007D4EC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4402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6Char">
    <w:name w:val="Címsor 6 Char"/>
    <w:link w:val="Cmsor6"/>
    <w:semiHidden/>
    <w:locked/>
    <w:rsid w:val="004402EE"/>
    <w:rPr>
      <w:rFonts w:ascii="Calibri" w:hAnsi="Calibri" w:cs="Times New Roman"/>
      <w:b/>
      <w:bCs/>
    </w:rPr>
  </w:style>
  <w:style w:type="paragraph" w:styleId="Szvegtrzs">
    <w:name w:val="Body Text"/>
    <w:basedOn w:val="Norml"/>
    <w:link w:val="SzvegtrzsChar"/>
    <w:rsid w:val="00A23371"/>
    <w:pPr>
      <w:jc w:val="center"/>
    </w:pPr>
    <w:rPr>
      <w:b/>
    </w:rPr>
  </w:style>
  <w:style w:type="character" w:customStyle="1" w:styleId="SzvegtrzsChar">
    <w:name w:val="Szövegtörzs Char"/>
    <w:link w:val="Szvegtrzs"/>
    <w:semiHidden/>
    <w:locked/>
    <w:rsid w:val="004402EE"/>
    <w:rPr>
      <w:rFonts w:cs="Times New Roman"/>
      <w:sz w:val="20"/>
      <w:szCs w:val="20"/>
    </w:rPr>
  </w:style>
  <w:style w:type="paragraph" w:styleId="Szvegtrzs2">
    <w:name w:val="Body Text 2"/>
    <w:basedOn w:val="Norml"/>
    <w:link w:val="Szvegtrzs2Char"/>
    <w:rsid w:val="00A23371"/>
    <w:rPr>
      <w:b/>
    </w:rPr>
  </w:style>
  <w:style w:type="character" w:customStyle="1" w:styleId="Szvegtrzs2Char">
    <w:name w:val="Szövegtörzs 2 Char"/>
    <w:link w:val="Szvegtrzs2"/>
    <w:semiHidden/>
    <w:locked/>
    <w:rsid w:val="004402EE"/>
    <w:rPr>
      <w:rFonts w:cs="Times New Roman"/>
      <w:sz w:val="20"/>
      <w:szCs w:val="20"/>
    </w:rPr>
  </w:style>
  <w:style w:type="paragraph" w:styleId="Cm">
    <w:name w:val="Title"/>
    <w:basedOn w:val="Norml"/>
    <w:link w:val="CmChar"/>
    <w:qFormat/>
    <w:rsid w:val="00A23371"/>
    <w:pPr>
      <w:ind w:right="5386"/>
      <w:jc w:val="center"/>
    </w:pPr>
    <w:rPr>
      <w:b/>
    </w:rPr>
  </w:style>
  <w:style w:type="character" w:customStyle="1" w:styleId="CmChar">
    <w:name w:val="Cím Char"/>
    <w:link w:val="Cm"/>
    <w:locked/>
    <w:rsid w:val="003234C6"/>
    <w:rPr>
      <w:rFonts w:cs="Times New Roman"/>
      <w:b/>
      <w:lang w:val="hu-HU" w:eastAsia="hu-HU" w:bidi="ar-SA"/>
    </w:rPr>
  </w:style>
  <w:style w:type="table" w:styleId="Rcsostblzat">
    <w:name w:val="Table Grid"/>
    <w:basedOn w:val="Normltblzat"/>
    <w:rsid w:val="003D0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semiHidden/>
    <w:rsid w:val="009E7D4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4402EE"/>
    <w:rPr>
      <w:rFonts w:cs="Times New Roman"/>
      <w:sz w:val="2"/>
    </w:rPr>
  </w:style>
  <w:style w:type="paragraph" w:styleId="lfej">
    <w:name w:val="header"/>
    <w:basedOn w:val="Norml"/>
    <w:link w:val="lfejChar"/>
    <w:uiPriority w:val="99"/>
    <w:rsid w:val="009C3D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4402EE"/>
    <w:rPr>
      <w:rFonts w:cs="Times New Roman"/>
      <w:sz w:val="20"/>
      <w:szCs w:val="20"/>
    </w:rPr>
  </w:style>
  <w:style w:type="paragraph" w:styleId="llb">
    <w:name w:val="footer"/>
    <w:basedOn w:val="Norml"/>
    <w:link w:val="llbChar"/>
    <w:rsid w:val="009C3D3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4402EE"/>
    <w:rPr>
      <w:rFonts w:cs="Times New Roman"/>
      <w:sz w:val="20"/>
      <w:szCs w:val="20"/>
    </w:rPr>
  </w:style>
  <w:style w:type="character" w:styleId="Oldalszm">
    <w:name w:val="page number"/>
    <w:rsid w:val="009C3D34"/>
    <w:rPr>
      <w:rFonts w:cs="Times New Roman"/>
    </w:rPr>
  </w:style>
  <w:style w:type="paragraph" w:styleId="NormlWeb">
    <w:name w:val="Normal (Web)"/>
    <w:basedOn w:val="Norml"/>
    <w:rsid w:val="00986C22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rsid w:val="00986C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6/88/656-677/6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849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VESZPRÉM MEGYEI JOGÚ VÁROS</vt:lpstr>
    </vt:vector>
  </TitlesOfParts>
  <Company>VMJV PH.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VESZPRÉM MEGYEI JOGÚ VÁROS</dc:title>
  <dc:creator>Adóhivatal</dc:creator>
  <cp:lastModifiedBy>user</cp:lastModifiedBy>
  <cp:revision>8</cp:revision>
  <cp:lastPrinted>2014-02-03T12:45:00Z</cp:lastPrinted>
  <dcterms:created xsi:type="dcterms:W3CDTF">2016-06-22T12:14:00Z</dcterms:created>
  <dcterms:modified xsi:type="dcterms:W3CDTF">2017-01-11T07:58:00Z</dcterms:modified>
</cp:coreProperties>
</file>